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DF" w:rsidRPr="00242159" w:rsidRDefault="00EA2ADF" w:rsidP="00242159">
      <w:pPr>
        <w:tabs>
          <w:tab w:val="left" w:pos="2248"/>
        </w:tabs>
        <w:autoSpaceDE w:val="0"/>
        <w:autoSpaceDN w:val="0"/>
        <w:spacing w:line="360" w:lineRule="auto"/>
        <w:ind w:firstLine="993"/>
        <w:rPr>
          <w:szCs w:val="24"/>
        </w:rPr>
      </w:pPr>
      <w:r w:rsidRPr="00242159">
        <w:rPr>
          <w:b/>
          <w:bCs/>
          <w:szCs w:val="24"/>
        </w:rPr>
        <w:t xml:space="preserve">Vilniaus dailės akademijos Tarybos </w:t>
      </w:r>
      <w:r w:rsidR="00084005" w:rsidRPr="00242159">
        <w:rPr>
          <w:b/>
          <w:bCs/>
          <w:szCs w:val="24"/>
        </w:rPr>
        <w:t>2022</w:t>
      </w:r>
      <w:r w:rsidR="00477EA2" w:rsidRPr="00242159">
        <w:rPr>
          <w:b/>
          <w:bCs/>
          <w:szCs w:val="24"/>
        </w:rPr>
        <w:t xml:space="preserve"> m. </w:t>
      </w:r>
      <w:r w:rsidRPr="00242159">
        <w:rPr>
          <w:b/>
          <w:bCs/>
          <w:szCs w:val="24"/>
        </w:rPr>
        <w:t xml:space="preserve">veiklos ataskaita </w:t>
      </w:r>
    </w:p>
    <w:p w:rsidR="00EA2ADF" w:rsidRPr="00DB2295" w:rsidRDefault="00EA2ADF" w:rsidP="00242159">
      <w:pPr>
        <w:tabs>
          <w:tab w:val="left" w:pos="916"/>
          <w:tab w:val="left" w:pos="1080"/>
        </w:tabs>
        <w:ind w:firstLine="993"/>
        <w:rPr>
          <w:i/>
          <w:color w:val="0070C0"/>
          <w:sz w:val="20"/>
        </w:rPr>
      </w:pPr>
      <w:r w:rsidRPr="00DB2295">
        <w:rPr>
          <w:i/>
          <w:color w:val="0070C0"/>
          <w:sz w:val="20"/>
        </w:rPr>
        <w:t>Dr. Saulius Vengris, VDA Ta</w:t>
      </w:r>
      <w:r w:rsidR="00084005">
        <w:rPr>
          <w:i/>
          <w:color w:val="0070C0"/>
          <w:sz w:val="20"/>
        </w:rPr>
        <w:t>rybos pirmininkas</w:t>
      </w:r>
    </w:p>
    <w:p w:rsidR="00EA2ADF" w:rsidRPr="007E0F4B" w:rsidRDefault="00EA2ADF" w:rsidP="00242159">
      <w:pPr>
        <w:spacing w:line="360" w:lineRule="auto"/>
        <w:ind w:firstLine="993"/>
        <w:rPr>
          <w:bCs/>
          <w:i/>
          <w:color w:val="008080"/>
          <w:szCs w:val="24"/>
        </w:rPr>
      </w:pPr>
    </w:p>
    <w:p w:rsidR="00EA2ADF" w:rsidRPr="00641322" w:rsidRDefault="00EA2ADF" w:rsidP="00156CEC">
      <w:pPr>
        <w:spacing w:line="360" w:lineRule="auto"/>
        <w:ind w:firstLine="993"/>
        <w:rPr>
          <w:color w:val="222222"/>
          <w:szCs w:val="24"/>
          <w:shd w:val="clear" w:color="auto" w:fill="FFFFFF"/>
          <w:lang w:eastAsia="lt-LT"/>
        </w:rPr>
      </w:pPr>
      <w:r w:rsidRPr="00396C45">
        <w:rPr>
          <w:szCs w:val="24"/>
          <w:lang w:eastAsia="ar-SA"/>
        </w:rPr>
        <w:t>VDA kolegialus valdymo organas Taryba savo veikloje remiasi Lietuvos Aukštojo Mokslo įstatymu ir 2013 m. birželio 13 d. LR Seime patvirtintu VDA Statutu ir atlieka šiuose dokumentuose jai numatytas funkcijas.</w:t>
      </w:r>
      <w:r w:rsidRPr="00396C45">
        <w:rPr>
          <w:szCs w:val="24"/>
        </w:rPr>
        <w:t xml:space="preserve"> Taryba yra Akademijos strateginių reikalų valdymo organas, užtikrinantis jos atskaitomybę visuomenei, socialinę atsakomybę bei sparčią ir veiksmingą reakciją į aplinkos pokyčius.</w:t>
      </w:r>
      <w:r w:rsidRPr="00396C45">
        <w:rPr>
          <w:bCs/>
          <w:szCs w:val="24"/>
          <w:lang w:eastAsia="lt-LT"/>
        </w:rPr>
        <w:t xml:space="preserve"> Ją</w:t>
      </w:r>
      <w:r w:rsidRPr="00396C45">
        <w:rPr>
          <w:szCs w:val="24"/>
        </w:rPr>
        <w:t xml:space="preserve"> sudaro 9 nariai: 1 deleguoja VDA Studentų atstovybė, 4 iš VDA personalo ir 4 iš VDA bendruomenei nepriklausančių asmenų išrenka Senatas</w:t>
      </w:r>
      <w:r w:rsidR="00084005">
        <w:rPr>
          <w:szCs w:val="24"/>
        </w:rPr>
        <w:t>.</w:t>
      </w:r>
      <w:r w:rsidR="002360FD" w:rsidRPr="002360FD">
        <w:rPr>
          <w:color w:val="222222"/>
          <w:szCs w:val="24"/>
          <w:shd w:val="clear" w:color="auto" w:fill="FFFFFF"/>
          <w:lang w:eastAsia="lt-LT"/>
        </w:rPr>
        <w:t xml:space="preserve"> </w:t>
      </w:r>
      <w:r w:rsidR="00641322">
        <w:rPr>
          <w:color w:val="222222"/>
          <w:szCs w:val="24"/>
          <w:shd w:val="clear" w:color="auto" w:fill="FFFFFF"/>
          <w:lang w:eastAsia="lt-LT"/>
        </w:rPr>
        <w:t>Gruodžio mėnesį VDA Tarybą</w:t>
      </w:r>
      <w:r w:rsidR="002360FD">
        <w:rPr>
          <w:color w:val="222222"/>
          <w:szCs w:val="24"/>
          <w:shd w:val="clear" w:color="auto" w:fill="FFFFFF"/>
          <w:lang w:eastAsia="lt-LT"/>
        </w:rPr>
        <w:t xml:space="preserve"> </w:t>
      </w:r>
      <w:r w:rsidR="00641322">
        <w:rPr>
          <w:color w:val="222222"/>
          <w:szCs w:val="24"/>
          <w:shd w:val="clear" w:color="auto" w:fill="FFFFFF"/>
          <w:lang w:eastAsia="lt-LT"/>
        </w:rPr>
        <w:t>vietoje kadenciją baigusios Godos Šimkutės</w:t>
      </w:r>
      <w:r w:rsidR="002360FD" w:rsidRPr="00C57A0B">
        <w:rPr>
          <w:color w:val="222222"/>
          <w:szCs w:val="24"/>
          <w:shd w:val="clear" w:color="auto" w:fill="FFFFFF"/>
          <w:lang w:eastAsia="lt-LT"/>
        </w:rPr>
        <w:t xml:space="preserve"> </w:t>
      </w:r>
      <w:r w:rsidR="00641322">
        <w:rPr>
          <w:color w:val="222222"/>
          <w:szCs w:val="24"/>
          <w:shd w:val="clear" w:color="auto" w:fill="FFFFFF"/>
          <w:lang w:eastAsia="lt-LT"/>
        </w:rPr>
        <w:t>papildė naujas VDA Tarybos narys</w:t>
      </w:r>
      <w:r w:rsidR="002360FD" w:rsidRPr="00C57A0B">
        <w:rPr>
          <w:color w:val="222222"/>
          <w:szCs w:val="24"/>
          <w:shd w:val="clear" w:color="auto" w:fill="FFFFFF"/>
          <w:lang w:eastAsia="lt-LT"/>
        </w:rPr>
        <w:t xml:space="preserve"> </w:t>
      </w:r>
      <w:r w:rsidR="002360FD">
        <w:rPr>
          <w:color w:val="222222"/>
          <w:szCs w:val="24"/>
          <w:shd w:val="clear" w:color="auto" w:fill="FFFFFF"/>
          <w:lang w:eastAsia="lt-LT"/>
        </w:rPr>
        <w:t>–</w:t>
      </w:r>
      <w:r w:rsidR="00641322">
        <w:rPr>
          <w:color w:val="222222"/>
          <w:szCs w:val="24"/>
          <w:shd w:val="clear" w:color="auto" w:fill="FFFFFF"/>
          <w:lang w:eastAsia="lt-LT"/>
        </w:rPr>
        <w:t xml:space="preserve"> studentų atstovas</w:t>
      </w:r>
      <w:r w:rsidR="002360FD" w:rsidRPr="00C57A0B">
        <w:rPr>
          <w:color w:val="222222"/>
          <w:szCs w:val="24"/>
          <w:shd w:val="clear" w:color="auto" w:fill="FFFFFF"/>
          <w:lang w:eastAsia="lt-LT"/>
        </w:rPr>
        <w:t xml:space="preserve"> </w:t>
      </w:r>
      <w:r w:rsidR="00641322">
        <w:rPr>
          <w:color w:val="222222"/>
          <w:szCs w:val="24"/>
          <w:shd w:val="clear" w:color="auto" w:fill="FFFFFF"/>
          <w:lang w:eastAsia="lt-LT"/>
        </w:rPr>
        <w:t xml:space="preserve">Paulius </w:t>
      </w:r>
      <w:proofErr w:type="spellStart"/>
      <w:r w:rsidR="00641322">
        <w:rPr>
          <w:color w:val="222222"/>
          <w:szCs w:val="24"/>
          <w:shd w:val="clear" w:color="auto" w:fill="FFFFFF"/>
          <w:lang w:eastAsia="lt-LT"/>
        </w:rPr>
        <w:t>Stainys</w:t>
      </w:r>
      <w:proofErr w:type="spellEnd"/>
      <w:r w:rsidR="00641322">
        <w:rPr>
          <w:color w:val="222222"/>
          <w:szCs w:val="24"/>
          <w:shd w:val="clear" w:color="auto" w:fill="FFFFFF"/>
          <w:lang w:eastAsia="lt-LT"/>
        </w:rPr>
        <w:t>.</w:t>
      </w:r>
    </w:p>
    <w:p w:rsidR="00084005" w:rsidRDefault="00084005" w:rsidP="00156CEC">
      <w:pPr>
        <w:spacing w:line="360" w:lineRule="auto"/>
        <w:ind w:firstLine="993"/>
        <w:rPr>
          <w:szCs w:val="24"/>
        </w:rPr>
      </w:pPr>
      <w:r>
        <w:rPr>
          <w:szCs w:val="24"/>
        </w:rPr>
        <w:t>2022</w:t>
      </w:r>
      <w:r w:rsidR="00EA2ADF" w:rsidRPr="00396C45">
        <w:rPr>
          <w:szCs w:val="24"/>
        </w:rPr>
        <w:t xml:space="preserve"> metais įvyko </w:t>
      </w:r>
      <w:r>
        <w:rPr>
          <w:szCs w:val="24"/>
        </w:rPr>
        <w:t>šeši</w:t>
      </w:r>
      <w:r w:rsidR="00EA2ADF" w:rsidRPr="00396C45">
        <w:rPr>
          <w:szCs w:val="24"/>
        </w:rPr>
        <w:t xml:space="preserve"> VDA Tarybos posėdžiai, kuriu</w:t>
      </w:r>
      <w:r>
        <w:rPr>
          <w:szCs w:val="24"/>
        </w:rPr>
        <w:t>ose buvo svarstyti aktualūs 2022</w:t>
      </w:r>
      <w:r w:rsidR="002360FD">
        <w:rPr>
          <w:szCs w:val="24"/>
        </w:rPr>
        <w:t xml:space="preserve"> metų VDA veiklos klausimai. </w:t>
      </w:r>
      <w:r w:rsidR="00101656">
        <w:rPr>
          <w:szCs w:val="24"/>
        </w:rPr>
        <w:t>I</w:t>
      </w:r>
      <w:r w:rsidR="002360FD">
        <w:rPr>
          <w:szCs w:val="24"/>
        </w:rPr>
        <w:t>š LR biudžeto gautos lėšo</w:t>
      </w:r>
      <w:r w:rsidR="002360FD" w:rsidRPr="000A0545">
        <w:rPr>
          <w:szCs w:val="24"/>
        </w:rPr>
        <w:t xml:space="preserve">s </w:t>
      </w:r>
      <w:r w:rsidR="002360FD">
        <w:rPr>
          <w:szCs w:val="24"/>
        </w:rPr>
        <w:t xml:space="preserve">ir jų sąmatos pagal programas </w:t>
      </w:r>
      <w:r w:rsidR="00101656">
        <w:rPr>
          <w:szCs w:val="24"/>
        </w:rPr>
        <w:t xml:space="preserve">2022 metais </w:t>
      </w:r>
      <w:r w:rsidR="002360FD">
        <w:rPr>
          <w:szCs w:val="24"/>
        </w:rPr>
        <w:t>buvo tvirtintos du kartus – sausio mėnesį buvo tvirtintos 2022 metų lėšos, o gruodžio mėnesį –</w:t>
      </w:r>
      <w:r w:rsidR="00101656">
        <w:rPr>
          <w:szCs w:val="24"/>
        </w:rPr>
        <w:t xml:space="preserve"> 2023 metų lėšos. Gegužės mėnesį</w:t>
      </w:r>
      <w:r w:rsidR="002360FD">
        <w:rPr>
          <w:szCs w:val="24"/>
        </w:rPr>
        <w:t xml:space="preserve"> Tarybos posėdyje patvirtinta </w:t>
      </w:r>
      <w:r w:rsidR="00641322">
        <w:rPr>
          <w:szCs w:val="24"/>
        </w:rPr>
        <w:t xml:space="preserve">Rektorės teikiama </w:t>
      </w:r>
      <w:r w:rsidR="002360FD">
        <w:rPr>
          <w:szCs w:val="24"/>
        </w:rPr>
        <w:t>VDA metinės veiklos ataskaita 2021</w:t>
      </w:r>
      <w:r w:rsidR="00641322">
        <w:rPr>
          <w:szCs w:val="24"/>
        </w:rPr>
        <w:t>. Tarybos p</w:t>
      </w:r>
      <w:r w:rsidR="002360FD">
        <w:rPr>
          <w:szCs w:val="24"/>
        </w:rPr>
        <w:t>osėdžiuose tvirtinti VDA struktūros pakeitimai, Panemunės pilies paslaugų ir Bendrabučio įkainių dydžiai</w:t>
      </w:r>
      <w:r w:rsidR="00641322">
        <w:rPr>
          <w:szCs w:val="24"/>
        </w:rPr>
        <w:t>, aptarti kiti klausimai.</w:t>
      </w:r>
    </w:p>
    <w:p w:rsidR="00EA2ADF" w:rsidRDefault="00EA2ADF" w:rsidP="00641322">
      <w:pPr>
        <w:spacing w:line="360" w:lineRule="auto"/>
        <w:rPr>
          <w:szCs w:val="24"/>
          <w:shd w:val="clear" w:color="auto" w:fill="FFFFFF"/>
        </w:rPr>
      </w:pPr>
    </w:p>
    <w:p w:rsidR="00EA2ADF" w:rsidRPr="00537EA8" w:rsidRDefault="00EA2ADF" w:rsidP="00EA2ADF">
      <w:pPr>
        <w:spacing w:line="360" w:lineRule="auto"/>
        <w:ind w:firstLine="993"/>
        <w:rPr>
          <w:szCs w:val="24"/>
          <w:shd w:val="clear" w:color="auto" w:fill="FFFFFF"/>
        </w:rPr>
      </w:pPr>
      <w:r>
        <w:rPr>
          <w:i/>
          <w:szCs w:val="24"/>
          <w:shd w:val="clear" w:color="auto" w:fill="FFFFFF"/>
        </w:rPr>
        <w:t>Visi VDA Tarybos</w:t>
      </w:r>
      <w:r w:rsidRPr="00537EA8">
        <w:rPr>
          <w:i/>
          <w:szCs w:val="24"/>
          <w:shd w:val="clear" w:color="auto" w:fill="FFFFFF"/>
        </w:rPr>
        <w:t xml:space="preserve"> </w:t>
      </w:r>
      <w:r>
        <w:rPr>
          <w:i/>
          <w:szCs w:val="24"/>
          <w:shd w:val="clear" w:color="auto" w:fill="FFFFFF"/>
        </w:rPr>
        <w:t xml:space="preserve">2021 m. </w:t>
      </w:r>
      <w:r w:rsidRPr="00537EA8">
        <w:rPr>
          <w:i/>
          <w:szCs w:val="24"/>
          <w:shd w:val="clear" w:color="auto" w:fill="FFFFFF"/>
        </w:rPr>
        <w:t>priimti nutarimai ir svarstyti klausimai</w:t>
      </w:r>
    </w:p>
    <w:p w:rsidR="00EA2ADF" w:rsidRPr="00641322" w:rsidRDefault="00EA2ADF" w:rsidP="00EA2ADF">
      <w:pPr>
        <w:tabs>
          <w:tab w:val="left" w:pos="900"/>
          <w:tab w:val="left" w:pos="1080"/>
        </w:tabs>
        <w:ind w:firstLine="993"/>
        <w:rPr>
          <w:bCs/>
          <w:szCs w:val="24"/>
          <w:lang w:eastAsia="ar-SA"/>
        </w:rPr>
      </w:pPr>
    </w:p>
    <w:p w:rsidR="00CC7F93" w:rsidRPr="00641322" w:rsidRDefault="00CC7F93" w:rsidP="00641322">
      <w:pPr>
        <w:tabs>
          <w:tab w:val="left" w:pos="900"/>
          <w:tab w:val="left" w:pos="1080"/>
        </w:tabs>
        <w:rPr>
          <w:sz w:val="18"/>
          <w:szCs w:val="18"/>
          <w:lang w:eastAsia="ar-SA"/>
        </w:rPr>
      </w:pPr>
      <w:r w:rsidRPr="00641322">
        <w:rPr>
          <w:bCs/>
          <w:sz w:val="18"/>
          <w:szCs w:val="18"/>
          <w:lang w:eastAsia="ar-SA"/>
        </w:rPr>
        <w:t xml:space="preserve">VDA Tarybos </w:t>
      </w:r>
      <w:r w:rsidRPr="00641322">
        <w:rPr>
          <w:sz w:val="18"/>
          <w:szCs w:val="18"/>
          <w:lang w:eastAsia="ar-SA"/>
        </w:rPr>
        <w:t xml:space="preserve">2022-01-06 </w:t>
      </w:r>
      <w:r w:rsidRPr="00641322">
        <w:rPr>
          <w:bCs/>
          <w:sz w:val="18"/>
          <w:szCs w:val="18"/>
          <w:lang w:eastAsia="ar-SA"/>
        </w:rPr>
        <w:t xml:space="preserve">posėdžio </w:t>
      </w:r>
      <w:r w:rsidRPr="00641322">
        <w:rPr>
          <w:sz w:val="18"/>
          <w:szCs w:val="18"/>
          <w:lang w:eastAsia="ar-SA"/>
        </w:rPr>
        <w:t xml:space="preserve">Nr. T-2022-1 </w:t>
      </w:r>
      <w:r w:rsidRPr="00641322">
        <w:rPr>
          <w:bCs/>
          <w:sz w:val="18"/>
          <w:szCs w:val="18"/>
          <w:lang w:eastAsia="ar-SA"/>
        </w:rPr>
        <w:t>nutarimai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7506"/>
      </w:tblGrid>
      <w:tr w:rsidR="00CC7F93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641322">
              <w:rPr>
                <w:i/>
                <w:iCs/>
                <w:sz w:val="18"/>
                <w:szCs w:val="18"/>
                <w:lang w:eastAsia="lt-LT"/>
              </w:rPr>
              <w:t xml:space="preserve">Nutarimų eil. </w:t>
            </w:r>
            <w:proofErr w:type="spellStart"/>
            <w:r w:rsidRPr="00641322">
              <w:rPr>
                <w:i/>
                <w:iCs/>
                <w:sz w:val="18"/>
                <w:szCs w:val="18"/>
                <w:lang w:eastAsia="lt-LT"/>
              </w:rPr>
              <w:t>nr.</w:t>
            </w:r>
            <w:proofErr w:type="spellEnd"/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641322">
              <w:rPr>
                <w:i/>
                <w:iCs/>
                <w:sz w:val="18"/>
                <w:szCs w:val="18"/>
                <w:lang w:eastAsia="lt-LT"/>
              </w:rPr>
              <w:t>Nutarimų turinys</w:t>
            </w:r>
          </w:p>
        </w:tc>
      </w:tr>
      <w:tr w:rsidR="00CC7F93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  <w:lang w:eastAsia="lt-LT"/>
              </w:rPr>
            </w:pPr>
            <w:r w:rsidRPr="00641322">
              <w:rPr>
                <w:sz w:val="18"/>
                <w:szCs w:val="18"/>
                <w:lang w:eastAsia="lt-LT"/>
              </w:rPr>
              <w:t>Nr. T-2022-</w:t>
            </w:r>
            <w:r w:rsidRPr="00641322">
              <w:rPr>
                <w:sz w:val="18"/>
                <w:szCs w:val="18"/>
                <w:lang w:val="en-US" w:eastAsia="lt-LT"/>
              </w:rPr>
              <w:t>1</w:t>
            </w:r>
            <w:r w:rsidRPr="00641322">
              <w:rPr>
                <w:sz w:val="18"/>
                <w:szCs w:val="18"/>
                <w:lang w:eastAsia="lt-LT"/>
              </w:rPr>
              <w:t>/1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ind w:firstLine="5"/>
              <w:rPr>
                <w:sz w:val="18"/>
                <w:szCs w:val="18"/>
              </w:rPr>
            </w:pPr>
            <w:r w:rsidRPr="00641322">
              <w:rPr>
                <w:sz w:val="18"/>
                <w:szCs w:val="18"/>
              </w:rPr>
              <w:t>1. Tvirtinti iš LR biudžeto 2022 m. gautas lėšas ir jų sąmatas pagal programas:</w:t>
            </w:r>
          </w:p>
          <w:p w:rsidR="00CC7F93" w:rsidRPr="00641322" w:rsidRDefault="00CC7F93" w:rsidP="00641322">
            <w:pPr>
              <w:ind w:firstLine="5"/>
              <w:rPr>
                <w:sz w:val="18"/>
                <w:szCs w:val="18"/>
              </w:rPr>
            </w:pPr>
            <w:r w:rsidRPr="00641322">
              <w:rPr>
                <w:sz w:val="18"/>
                <w:szCs w:val="18"/>
              </w:rPr>
              <w:t xml:space="preserve">1.1. Tvirtinti 2022 m. 12.001 programos „Aukščiausios kvalifikacijos specialistų meninei ir mokslinei veiklai rengimas bei mokslinių tyrimų vykdymas“ (paprastosios lėšos) – 9901 tūkst. </w:t>
            </w:r>
            <w:proofErr w:type="spellStart"/>
            <w:r w:rsidRPr="00641322">
              <w:rPr>
                <w:sz w:val="18"/>
                <w:szCs w:val="18"/>
              </w:rPr>
              <w:t>Eur</w:t>
            </w:r>
            <w:proofErr w:type="spellEnd"/>
            <w:r w:rsidRPr="00641322">
              <w:rPr>
                <w:sz w:val="18"/>
                <w:szCs w:val="18"/>
              </w:rPr>
              <w:t xml:space="preserve"> ir investiciniam projektui 180</w:t>
            </w:r>
            <w:r w:rsidRPr="00641322">
              <w:rPr>
                <w:color w:val="FF0000"/>
                <w:sz w:val="18"/>
                <w:szCs w:val="18"/>
              </w:rPr>
              <w:t xml:space="preserve"> </w:t>
            </w:r>
            <w:r w:rsidRPr="00641322">
              <w:rPr>
                <w:sz w:val="18"/>
                <w:szCs w:val="18"/>
              </w:rPr>
              <w:t xml:space="preserve">tūkst. </w:t>
            </w:r>
            <w:proofErr w:type="spellStart"/>
            <w:r w:rsidRPr="00641322">
              <w:rPr>
                <w:sz w:val="18"/>
                <w:szCs w:val="18"/>
              </w:rPr>
              <w:t>Eur</w:t>
            </w:r>
            <w:proofErr w:type="spellEnd"/>
            <w:r w:rsidRPr="00641322">
              <w:rPr>
                <w:sz w:val="18"/>
                <w:szCs w:val="18"/>
              </w:rPr>
              <w:t xml:space="preserve"> iš VIP (Vilniaus dailės akademijos Kauno fakulteto pastatų komplekso Kaune, Muitinės g. 2 rekonstravimas, projektas „Mokomojo korpuso Muitinės g. 2 pritaikymas studijų reikmėms“) sąmatą. Iš viso 12.001 programai – 10 081 tūkst. </w:t>
            </w:r>
            <w:proofErr w:type="spellStart"/>
            <w:r w:rsidRPr="00641322">
              <w:rPr>
                <w:sz w:val="18"/>
                <w:szCs w:val="18"/>
              </w:rPr>
              <w:t>Eur</w:t>
            </w:r>
            <w:proofErr w:type="spellEnd"/>
            <w:r w:rsidRPr="00641322">
              <w:rPr>
                <w:sz w:val="18"/>
                <w:szCs w:val="18"/>
              </w:rPr>
              <w:t>.</w:t>
            </w:r>
          </w:p>
          <w:p w:rsidR="00CC7F93" w:rsidRPr="00641322" w:rsidRDefault="00CC7F93" w:rsidP="00641322">
            <w:pPr>
              <w:ind w:firstLine="5"/>
              <w:rPr>
                <w:sz w:val="18"/>
                <w:szCs w:val="18"/>
              </w:rPr>
            </w:pPr>
            <w:r w:rsidRPr="00641322">
              <w:rPr>
                <w:sz w:val="18"/>
                <w:szCs w:val="18"/>
              </w:rPr>
              <w:t xml:space="preserve">1.2. Tvirtinti 2022 m. 12.002 programos „Studentų rėmimas ir jų kreditavimo sistemos plėtojimas“ sąmatą – 501 tūkst. </w:t>
            </w:r>
            <w:proofErr w:type="spellStart"/>
            <w:r w:rsidRPr="00641322">
              <w:rPr>
                <w:sz w:val="18"/>
                <w:szCs w:val="18"/>
              </w:rPr>
              <w:t>Eur</w:t>
            </w:r>
            <w:proofErr w:type="spellEnd"/>
            <w:r w:rsidRPr="00641322">
              <w:rPr>
                <w:sz w:val="18"/>
                <w:szCs w:val="18"/>
              </w:rPr>
              <w:t>.</w:t>
            </w:r>
          </w:p>
          <w:p w:rsidR="00CC7F93" w:rsidRPr="00641322" w:rsidRDefault="00CC7F93" w:rsidP="00641322">
            <w:pPr>
              <w:ind w:firstLine="5"/>
              <w:rPr>
                <w:sz w:val="18"/>
                <w:szCs w:val="18"/>
              </w:rPr>
            </w:pPr>
            <w:r w:rsidRPr="00641322">
              <w:rPr>
                <w:sz w:val="18"/>
                <w:szCs w:val="18"/>
              </w:rPr>
              <w:t xml:space="preserve">Iš viso iš LR biudžeto gauta: 10 582 tūkst. </w:t>
            </w:r>
            <w:proofErr w:type="spellStart"/>
            <w:r w:rsidRPr="00641322">
              <w:rPr>
                <w:sz w:val="18"/>
                <w:szCs w:val="18"/>
              </w:rPr>
              <w:t>Eur</w:t>
            </w:r>
            <w:proofErr w:type="spellEnd"/>
            <w:r w:rsidRPr="00641322">
              <w:rPr>
                <w:sz w:val="18"/>
                <w:szCs w:val="18"/>
              </w:rPr>
              <w:t xml:space="preserve">.  </w:t>
            </w:r>
          </w:p>
          <w:p w:rsidR="00CC7F93" w:rsidRPr="00641322" w:rsidRDefault="00CC7F93" w:rsidP="00641322">
            <w:pPr>
              <w:ind w:firstLine="5"/>
              <w:rPr>
                <w:sz w:val="18"/>
                <w:szCs w:val="18"/>
              </w:rPr>
            </w:pPr>
            <w:r w:rsidRPr="00641322">
              <w:rPr>
                <w:sz w:val="18"/>
                <w:szCs w:val="18"/>
              </w:rPr>
              <w:t xml:space="preserve">2. Tvirtinti 2022 m. nuosavų lėšų pajamų ir išlaidų sąmatą – 1733 tūkst. </w:t>
            </w:r>
            <w:proofErr w:type="spellStart"/>
            <w:r w:rsidRPr="00641322">
              <w:rPr>
                <w:sz w:val="18"/>
                <w:szCs w:val="18"/>
              </w:rPr>
              <w:t>Eur</w:t>
            </w:r>
            <w:proofErr w:type="spellEnd"/>
            <w:r w:rsidRPr="00641322">
              <w:rPr>
                <w:sz w:val="18"/>
                <w:szCs w:val="18"/>
              </w:rPr>
              <w:t>.</w:t>
            </w:r>
          </w:p>
        </w:tc>
      </w:tr>
      <w:tr w:rsidR="00CC7F93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  <w:lang w:eastAsia="lt-LT"/>
              </w:rPr>
            </w:pPr>
            <w:r w:rsidRPr="00641322">
              <w:rPr>
                <w:sz w:val="18"/>
                <w:szCs w:val="18"/>
                <w:lang w:eastAsia="lt-LT"/>
              </w:rPr>
              <w:t>Nr. T-2022-</w:t>
            </w:r>
            <w:r w:rsidRPr="00641322">
              <w:rPr>
                <w:sz w:val="18"/>
                <w:szCs w:val="18"/>
                <w:lang w:val="en-US" w:eastAsia="lt-LT"/>
              </w:rPr>
              <w:t>1</w:t>
            </w:r>
            <w:r w:rsidRPr="00641322">
              <w:rPr>
                <w:sz w:val="18"/>
                <w:szCs w:val="18"/>
                <w:lang w:eastAsia="lt-LT"/>
              </w:rPr>
              <w:t>/</w:t>
            </w:r>
            <w:r w:rsidRPr="00641322">
              <w:rPr>
                <w:sz w:val="18"/>
                <w:szCs w:val="18"/>
                <w:lang w:val="en-US" w:eastAsia="lt-LT"/>
              </w:rPr>
              <w:t>2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</w:rPr>
            </w:pPr>
            <w:r w:rsidRPr="00641322">
              <w:rPr>
                <w:sz w:val="18"/>
                <w:szCs w:val="18"/>
                <w:lang w:eastAsia="lt-LT"/>
              </w:rPr>
              <w:t xml:space="preserve">Tvirtinti </w:t>
            </w:r>
            <w:r w:rsidRPr="00641322">
              <w:rPr>
                <w:sz w:val="18"/>
                <w:szCs w:val="18"/>
              </w:rPr>
              <w:t>Fotografijos ir medijos meno (FMM) katedros pavadinimo keitimą į Fotografijos, animacijos ir medijų meno (FAMM) katedra.</w:t>
            </w:r>
          </w:p>
        </w:tc>
      </w:tr>
      <w:tr w:rsidR="00CC7F93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  <w:lang w:eastAsia="lt-LT"/>
              </w:rPr>
            </w:pPr>
            <w:r w:rsidRPr="00641322">
              <w:rPr>
                <w:sz w:val="18"/>
                <w:szCs w:val="18"/>
                <w:lang w:eastAsia="lt-LT"/>
              </w:rPr>
              <w:t>Nr. T-2022-</w:t>
            </w:r>
            <w:r w:rsidRPr="00641322">
              <w:rPr>
                <w:sz w:val="18"/>
                <w:szCs w:val="18"/>
                <w:lang w:val="en-US" w:eastAsia="lt-LT"/>
              </w:rPr>
              <w:t>1</w:t>
            </w:r>
            <w:r w:rsidRPr="00641322">
              <w:rPr>
                <w:sz w:val="18"/>
                <w:szCs w:val="18"/>
                <w:lang w:eastAsia="lt-LT"/>
              </w:rPr>
              <w:t>/</w:t>
            </w:r>
            <w:r w:rsidRPr="00641322">
              <w:rPr>
                <w:sz w:val="18"/>
                <w:szCs w:val="18"/>
                <w:lang w:val="en-US" w:eastAsia="lt-LT"/>
              </w:rPr>
              <w:t>3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shd w:val="clear" w:color="auto" w:fill="FFFFFF"/>
              <w:rPr>
                <w:sz w:val="18"/>
                <w:szCs w:val="18"/>
              </w:rPr>
            </w:pPr>
            <w:r w:rsidRPr="00641322">
              <w:rPr>
                <w:sz w:val="18"/>
                <w:szCs w:val="18"/>
              </w:rPr>
              <w:t xml:space="preserve">Padidinti Rektorei prof. Ievai </w:t>
            </w:r>
            <w:proofErr w:type="spellStart"/>
            <w:r w:rsidRPr="00641322">
              <w:rPr>
                <w:sz w:val="18"/>
                <w:szCs w:val="18"/>
              </w:rPr>
              <w:t>Skauronei</w:t>
            </w:r>
            <w:proofErr w:type="spellEnd"/>
            <w:r w:rsidRPr="00641322">
              <w:rPr>
                <w:sz w:val="18"/>
                <w:szCs w:val="18"/>
              </w:rPr>
              <w:t xml:space="preserve"> atlyginimą 15 % nuo 2022 m. sausio 1 d.</w:t>
            </w:r>
          </w:p>
        </w:tc>
      </w:tr>
    </w:tbl>
    <w:p w:rsidR="00CC7F93" w:rsidRPr="00641322" w:rsidRDefault="00CC7F93" w:rsidP="0064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CC7F93" w:rsidRPr="00641322" w:rsidRDefault="00CC7F93" w:rsidP="00641322">
      <w:pPr>
        <w:tabs>
          <w:tab w:val="left" w:pos="900"/>
          <w:tab w:val="left" w:pos="1080"/>
        </w:tabs>
        <w:rPr>
          <w:sz w:val="18"/>
          <w:szCs w:val="18"/>
          <w:lang w:eastAsia="ar-SA"/>
        </w:rPr>
      </w:pPr>
      <w:r w:rsidRPr="00641322">
        <w:rPr>
          <w:bCs/>
          <w:sz w:val="18"/>
          <w:szCs w:val="18"/>
          <w:lang w:eastAsia="ar-SA"/>
        </w:rPr>
        <w:t xml:space="preserve">VDA Tarybos </w:t>
      </w:r>
      <w:r w:rsidRPr="00641322">
        <w:rPr>
          <w:sz w:val="18"/>
          <w:szCs w:val="18"/>
          <w:lang w:eastAsia="ar-SA"/>
        </w:rPr>
        <w:t xml:space="preserve">2022-03-21 </w:t>
      </w:r>
      <w:r w:rsidRPr="00641322">
        <w:rPr>
          <w:bCs/>
          <w:sz w:val="18"/>
          <w:szCs w:val="18"/>
          <w:lang w:eastAsia="ar-SA"/>
        </w:rPr>
        <w:t xml:space="preserve">posėdžio </w:t>
      </w:r>
      <w:r w:rsidRPr="00641322">
        <w:rPr>
          <w:sz w:val="18"/>
          <w:szCs w:val="18"/>
          <w:lang w:eastAsia="ar-SA"/>
        </w:rPr>
        <w:t xml:space="preserve">Nr. T-2022-2 </w:t>
      </w:r>
      <w:r w:rsidRPr="00641322">
        <w:rPr>
          <w:bCs/>
          <w:sz w:val="18"/>
          <w:szCs w:val="18"/>
          <w:lang w:eastAsia="ar-SA"/>
        </w:rPr>
        <w:t>nutarimas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7506"/>
      </w:tblGrid>
      <w:tr w:rsidR="00CC7F93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641322">
              <w:rPr>
                <w:i/>
                <w:iCs/>
                <w:sz w:val="18"/>
                <w:szCs w:val="18"/>
                <w:lang w:eastAsia="lt-LT"/>
              </w:rPr>
              <w:t xml:space="preserve">Nutarimo eil. </w:t>
            </w:r>
            <w:proofErr w:type="spellStart"/>
            <w:r w:rsidRPr="00641322">
              <w:rPr>
                <w:i/>
                <w:iCs/>
                <w:sz w:val="18"/>
                <w:szCs w:val="18"/>
                <w:lang w:eastAsia="lt-LT"/>
              </w:rPr>
              <w:t>nr.</w:t>
            </w:r>
            <w:proofErr w:type="spellEnd"/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641322">
              <w:rPr>
                <w:i/>
                <w:iCs/>
                <w:sz w:val="18"/>
                <w:szCs w:val="18"/>
                <w:lang w:eastAsia="lt-LT"/>
              </w:rPr>
              <w:t>Nutarimo turinys</w:t>
            </w:r>
          </w:p>
        </w:tc>
      </w:tr>
      <w:tr w:rsidR="00CC7F93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  <w:lang w:eastAsia="lt-LT"/>
              </w:rPr>
            </w:pPr>
            <w:r w:rsidRPr="00641322">
              <w:rPr>
                <w:sz w:val="18"/>
                <w:szCs w:val="18"/>
                <w:lang w:eastAsia="lt-LT"/>
              </w:rPr>
              <w:t>Nr. T-2022-</w:t>
            </w:r>
            <w:r w:rsidRPr="00641322">
              <w:rPr>
                <w:sz w:val="18"/>
                <w:szCs w:val="18"/>
                <w:lang w:val="en-US" w:eastAsia="lt-LT"/>
              </w:rPr>
              <w:t>2</w:t>
            </w:r>
            <w:r w:rsidRPr="00641322">
              <w:rPr>
                <w:sz w:val="18"/>
                <w:szCs w:val="18"/>
                <w:lang w:eastAsia="lt-LT"/>
              </w:rPr>
              <w:t>/4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ind w:firstLine="5"/>
              <w:rPr>
                <w:sz w:val="18"/>
                <w:szCs w:val="18"/>
              </w:rPr>
            </w:pPr>
            <w:r w:rsidRPr="00641322">
              <w:rPr>
                <w:sz w:val="18"/>
                <w:szCs w:val="18"/>
              </w:rPr>
              <w:t>Tvirtinti atnaujintus VDA Dizaino inovacijų centro nuostatus.</w:t>
            </w:r>
          </w:p>
        </w:tc>
      </w:tr>
    </w:tbl>
    <w:p w:rsidR="00CC7F93" w:rsidRPr="00641322" w:rsidRDefault="00CC7F93" w:rsidP="00641322">
      <w:pPr>
        <w:rPr>
          <w:sz w:val="18"/>
          <w:szCs w:val="18"/>
        </w:rPr>
      </w:pPr>
    </w:p>
    <w:p w:rsidR="00CC7F93" w:rsidRPr="00641322" w:rsidRDefault="00CC7F93" w:rsidP="00641322">
      <w:pPr>
        <w:tabs>
          <w:tab w:val="left" w:pos="900"/>
          <w:tab w:val="left" w:pos="1080"/>
        </w:tabs>
        <w:rPr>
          <w:sz w:val="18"/>
          <w:szCs w:val="18"/>
          <w:lang w:eastAsia="ar-SA"/>
        </w:rPr>
      </w:pPr>
      <w:r w:rsidRPr="00641322">
        <w:rPr>
          <w:bCs/>
          <w:sz w:val="18"/>
          <w:szCs w:val="18"/>
          <w:lang w:eastAsia="ar-SA"/>
        </w:rPr>
        <w:t xml:space="preserve">VDA Tarybos </w:t>
      </w:r>
      <w:r w:rsidRPr="00641322">
        <w:rPr>
          <w:sz w:val="18"/>
          <w:szCs w:val="18"/>
          <w:lang w:eastAsia="ar-SA"/>
        </w:rPr>
        <w:t xml:space="preserve">2022-05-05 </w:t>
      </w:r>
      <w:r w:rsidRPr="00641322">
        <w:rPr>
          <w:bCs/>
          <w:sz w:val="18"/>
          <w:szCs w:val="18"/>
          <w:lang w:eastAsia="ar-SA"/>
        </w:rPr>
        <w:t xml:space="preserve">posėdžio </w:t>
      </w:r>
      <w:r w:rsidRPr="00641322">
        <w:rPr>
          <w:sz w:val="18"/>
          <w:szCs w:val="18"/>
          <w:lang w:eastAsia="ar-SA"/>
        </w:rPr>
        <w:t xml:space="preserve">Nr. T-2022-3 </w:t>
      </w:r>
      <w:r w:rsidRPr="00641322">
        <w:rPr>
          <w:bCs/>
          <w:sz w:val="18"/>
          <w:szCs w:val="18"/>
          <w:lang w:eastAsia="ar-SA"/>
        </w:rPr>
        <w:t>nutarimai ir svarstyti klausimai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7506"/>
      </w:tblGrid>
      <w:tr w:rsidR="00CC7F93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641322">
              <w:rPr>
                <w:i/>
                <w:iCs/>
                <w:sz w:val="18"/>
                <w:szCs w:val="18"/>
                <w:lang w:eastAsia="lt-LT"/>
              </w:rPr>
              <w:t xml:space="preserve">Nutarimo eil. </w:t>
            </w:r>
            <w:proofErr w:type="spellStart"/>
            <w:r w:rsidRPr="00641322">
              <w:rPr>
                <w:i/>
                <w:iCs/>
                <w:sz w:val="18"/>
                <w:szCs w:val="18"/>
                <w:lang w:eastAsia="lt-LT"/>
              </w:rPr>
              <w:t>nr.</w:t>
            </w:r>
            <w:proofErr w:type="spellEnd"/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641322">
              <w:rPr>
                <w:i/>
                <w:iCs/>
                <w:sz w:val="18"/>
                <w:szCs w:val="18"/>
                <w:lang w:eastAsia="lt-LT"/>
              </w:rPr>
              <w:t>Nutarimų ir svarstytų klausimų turinys</w:t>
            </w:r>
          </w:p>
        </w:tc>
      </w:tr>
      <w:tr w:rsidR="00CC7F93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  <w:lang w:eastAsia="lt-LT"/>
              </w:rPr>
            </w:pPr>
            <w:r w:rsidRPr="00641322">
              <w:rPr>
                <w:sz w:val="18"/>
                <w:szCs w:val="18"/>
                <w:lang w:eastAsia="lt-LT"/>
              </w:rPr>
              <w:t>Nr. T-2022-</w:t>
            </w:r>
            <w:r w:rsidRPr="00641322">
              <w:rPr>
                <w:sz w:val="18"/>
                <w:szCs w:val="18"/>
                <w:lang w:val="en-US" w:eastAsia="lt-LT"/>
              </w:rPr>
              <w:t>3</w:t>
            </w:r>
            <w:r w:rsidRPr="00641322">
              <w:rPr>
                <w:sz w:val="18"/>
                <w:szCs w:val="18"/>
                <w:lang w:eastAsia="lt-LT"/>
              </w:rPr>
              <w:t>/5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color w:val="222222"/>
                <w:sz w:val="18"/>
                <w:szCs w:val="18"/>
                <w:lang w:eastAsia="lt-LT"/>
              </w:rPr>
            </w:pPr>
            <w:r w:rsidRPr="00641322">
              <w:rPr>
                <w:sz w:val="18"/>
                <w:szCs w:val="18"/>
              </w:rPr>
              <w:t xml:space="preserve">Tvirtinti </w:t>
            </w:r>
            <w:r w:rsidRPr="00641322">
              <w:rPr>
                <w:color w:val="222222"/>
                <w:sz w:val="18"/>
                <w:szCs w:val="18"/>
                <w:lang w:eastAsia="lt-LT"/>
              </w:rPr>
              <w:t>Vilniaus dailės akademijos metinės veiklos ataskaitą 2021.</w:t>
            </w:r>
          </w:p>
        </w:tc>
      </w:tr>
      <w:tr w:rsidR="00CC7F93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  <w:lang w:eastAsia="lt-LT"/>
              </w:rPr>
            </w:pPr>
            <w:r w:rsidRPr="00641322">
              <w:rPr>
                <w:rStyle w:val="TitleChar"/>
                <w:b w:val="0"/>
                <w:sz w:val="18"/>
                <w:szCs w:val="18"/>
              </w:rPr>
              <w:t>Nr. T-2022-3/6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color w:val="222222"/>
                <w:sz w:val="18"/>
                <w:szCs w:val="18"/>
                <w:lang w:eastAsia="lt-LT"/>
              </w:rPr>
            </w:pPr>
            <w:r w:rsidRPr="00641322">
              <w:rPr>
                <w:color w:val="222222"/>
                <w:sz w:val="18"/>
                <w:szCs w:val="18"/>
                <w:lang w:eastAsia="lt-LT"/>
              </w:rPr>
              <w:t>Tvirtinti atnaujintas VDA Panemunės pilies paslaugų kainas.</w:t>
            </w:r>
          </w:p>
        </w:tc>
      </w:tr>
      <w:tr w:rsidR="00CC7F93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  <w:lang w:eastAsia="lt-LT"/>
              </w:rPr>
            </w:pPr>
            <w:r w:rsidRPr="00641322">
              <w:rPr>
                <w:rStyle w:val="TitleChar"/>
                <w:b w:val="0"/>
                <w:sz w:val="18"/>
                <w:szCs w:val="18"/>
              </w:rPr>
              <w:t>Nr. T-2022-3/7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</w:rPr>
            </w:pPr>
            <w:r w:rsidRPr="00641322">
              <w:rPr>
                <w:sz w:val="18"/>
                <w:szCs w:val="18"/>
              </w:rPr>
              <w:t xml:space="preserve">Tvirtinti </w:t>
            </w:r>
            <w:r w:rsidRPr="00641322">
              <w:rPr>
                <w:color w:val="222222"/>
                <w:sz w:val="18"/>
                <w:szCs w:val="18"/>
                <w:lang w:eastAsia="lt-LT"/>
              </w:rPr>
              <w:t>VDA studentų bendrabučio Vilniuje įkainių aprašą.</w:t>
            </w:r>
          </w:p>
        </w:tc>
      </w:tr>
      <w:tr w:rsidR="00CC7F93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i/>
                <w:sz w:val="18"/>
                <w:szCs w:val="18"/>
              </w:rPr>
            </w:pPr>
            <w:r w:rsidRPr="00641322">
              <w:rPr>
                <w:i/>
                <w:sz w:val="18"/>
                <w:szCs w:val="18"/>
              </w:rPr>
              <w:t>Svarstyti klausimai</w:t>
            </w:r>
          </w:p>
        </w:tc>
      </w:tr>
      <w:tr w:rsidR="00CC7F93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color w:val="222222"/>
                <w:sz w:val="18"/>
                <w:szCs w:val="18"/>
                <w:lang w:eastAsia="lt-LT"/>
              </w:rPr>
            </w:pPr>
            <w:r w:rsidRPr="00641322">
              <w:rPr>
                <w:color w:val="222222"/>
                <w:sz w:val="18"/>
                <w:szCs w:val="18"/>
                <w:lang w:eastAsia="lt-LT"/>
              </w:rPr>
              <w:t xml:space="preserve">Pasidalinta informacija apie rektorato inicijuotą Akademijos </w:t>
            </w:r>
            <w:proofErr w:type="spellStart"/>
            <w:r w:rsidRPr="00641322">
              <w:rPr>
                <w:color w:val="222222"/>
                <w:sz w:val="18"/>
                <w:szCs w:val="18"/>
                <w:lang w:eastAsia="lt-LT"/>
              </w:rPr>
              <w:t>ženklodaros</w:t>
            </w:r>
            <w:proofErr w:type="spellEnd"/>
            <w:r w:rsidRPr="00641322">
              <w:rPr>
                <w:color w:val="222222"/>
                <w:sz w:val="18"/>
                <w:szCs w:val="18"/>
                <w:lang w:eastAsia="lt-LT"/>
              </w:rPr>
              <w:t xml:space="preserve"> ir vizualinio identiteto atnaujinimo procesą.</w:t>
            </w:r>
          </w:p>
        </w:tc>
      </w:tr>
      <w:tr w:rsidR="00CC7F93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color w:val="222222"/>
                <w:sz w:val="18"/>
                <w:szCs w:val="18"/>
                <w:lang w:eastAsia="lt-LT"/>
              </w:rPr>
            </w:pPr>
            <w:r w:rsidRPr="00641322">
              <w:rPr>
                <w:color w:val="222222"/>
                <w:sz w:val="18"/>
                <w:szCs w:val="18"/>
                <w:lang w:eastAsia="lt-LT"/>
              </w:rPr>
              <w:t>Priminta, kad 2023 metais Akademijai sukaks 230 metų ir pasidalinta mintimis apie galimus paminėjimo įvykius ir renginius.</w:t>
            </w:r>
          </w:p>
        </w:tc>
      </w:tr>
      <w:tr w:rsidR="00CC7F93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</w:rPr>
            </w:pPr>
            <w:r w:rsidRPr="00641322">
              <w:rPr>
                <w:sz w:val="18"/>
                <w:szCs w:val="18"/>
              </w:rPr>
              <w:t xml:space="preserve">Informuota apie Akademijos profesoriaus emerito Juozo Adomonio mirtį. </w:t>
            </w:r>
          </w:p>
        </w:tc>
      </w:tr>
      <w:tr w:rsidR="00CC7F93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</w:rPr>
            </w:pPr>
            <w:r w:rsidRPr="00641322">
              <w:rPr>
                <w:sz w:val="18"/>
                <w:szCs w:val="18"/>
              </w:rPr>
              <w:t>Pažymėta, kad gegužės 25 d. vyksiančiam Senato posėdžiui yra teikiami VDA garbės vardų, tarp jų – ir emeritų, suteikimo nuostatai, kurie po Senato pritarimo bus teikiami tvirtinti VDA Tarybai.</w:t>
            </w:r>
          </w:p>
        </w:tc>
      </w:tr>
    </w:tbl>
    <w:p w:rsidR="00CC7F93" w:rsidRPr="00641322" w:rsidRDefault="00CC7F93" w:rsidP="00641322">
      <w:pPr>
        <w:rPr>
          <w:sz w:val="18"/>
          <w:szCs w:val="18"/>
        </w:rPr>
      </w:pPr>
    </w:p>
    <w:p w:rsidR="00CC7F93" w:rsidRPr="00641322" w:rsidRDefault="00CC7F93" w:rsidP="00641322">
      <w:pPr>
        <w:tabs>
          <w:tab w:val="left" w:pos="900"/>
          <w:tab w:val="left" w:pos="1080"/>
        </w:tabs>
        <w:rPr>
          <w:sz w:val="18"/>
          <w:szCs w:val="18"/>
          <w:lang w:eastAsia="ar-SA"/>
        </w:rPr>
      </w:pPr>
      <w:r w:rsidRPr="00641322">
        <w:rPr>
          <w:bCs/>
          <w:sz w:val="18"/>
          <w:szCs w:val="18"/>
          <w:lang w:eastAsia="ar-SA"/>
        </w:rPr>
        <w:t xml:space="preserve">VDA Tarybos </w:t>
      </w:r>
      <w:r w:rsidRPr="00641322">
        <w:rPr>
          <w:sz w:val="18"/>
          <w:szCs w:val="18"/>
          <w:lang w:eastAsia="ar-SA"/>
        </w:rPr>
        <w:t xml:space="preserve">2022-06-02 </w:t>
      </w:r>
      <w:r w:rsidRPr="00641322">
        <w:rPr>
          <w:bCs/>
          <w:sz w:val="18"/>
          <w:szCs w:val="18"/>
          <w:lang w:eastAsia="ar-SA"/>
        </w:rPr>
        <w:t xml:space="preserve">posėdžio </w:t>
      </w:r>
      <w:r w:rsidRPr="00641322">
        <w:rPr>
          <w:sz w:val="18"/>
          <w:szCs w:val="18"/>
          <w:lang w:eastAsia="ar-SA"/>
        </w:rPr>
        <w:t>Nr. T-2022-4</w:t>
      </w:r>
      <w:r w:rsidRPr="00641322">
        <w:rPr>
          <w:bCs/>
          <w:sz w:val="18"/>
          <w:szCs w:val="18"/>
          <w:lang w:eastAsia="ar-SA"/>
        </w:rPr>
        <w:t xml:space="preserve"> svarstytas klausimas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CC7F93" w:rsidRPr="00641322" w:rsidTr="00156CEC">
        <w:trPr>
          <w:trHeight w:val="19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641322">
              <w:rPr>
                <w:i/>
                <w:iCs/>
                <w:sz w:val="18"/>
                <w:szCs w:val="18"/>
                <w:lang w:eastAsia="lt-LT"/>
              </w:rPr>
              <w:t>Svarstyto klausimo turinys</w:t>
            </w:r>
          </w:p>
        </w:tc>
      </w:tr>
      <w:tr w:rsidR="00CC7F93" w:rsidRPr="00641322" w:rsidTr="00156CE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  <w:lang w:eastAsia="lt-LT"/>
              </w:rPr>
            </w:pPr>
            <w:r w:rsidRPr="00641322">
              <w:rPr>
                <w:sz w:val="18"/>
                <w:szCs w:val="18"/>
                <w:lang w:eastAsia="lt-LT"/>
              </w:rPr>
              <w:t>Aptartas VDA Nidos meno kolonijos prašymas dėl pavadinimo keitimo į „Vilniaus dailės akademijos Nidos meno rezidencija“.</w:t>
            </w:r>
          </w:p>
        </w:tc>
      </w:tr>
    </w:tbl>
    <w:p w:rsidR="00CC7F93" w:rsidRPr="00641322" w:rsidRDefault="00CC7F93" w:rsidP="0064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CC7F93" w:rsidRPr="00641322" w:rsidRDefault="00CC7F93" w:rsidP="0064132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641322">
        <w:rPr>
          <w:bCs/>
          <w:sz w:val="18"/>
          <w:szCs w:val="18"/>
          <w:lang w:eastAsia="ar-SA"/>
        </w:rPr>
        <w:t xml:space="preserve">VDA Tarybos </w:t>
      </w:r>
      <w:r w:rsidRPr="00641322">
        <w:rPr>
          <w:sz w:val="18"/>
          <w:szCs w:val="18"/>
          <w:lang w:eastAsia="ar-SA"/>
        </w:rPr>
        <w:t xml:space="preserve">2022-12-07 </w:t>
      </w:r>
      <w:r w:rsidRPr="00641322">
        <w:rPr>
          <w:bCs/>
          <w:sz w:val="18"/>
          <w:szCs w:val="18"/>
          <w:lang w:eastAsia="ar-SA"/>
        </w:rPr>
        <w:t xml:space="preserve">posėdžio </w:t>
      </w:r>
      <w:r w:rsidRPr="00641322">
        <w:rPr>
          <w:sz w:val="18"/>
          <w:szCs w:val="18"/>
          <w:lang w:eastAsia="ar-SA"/>
        </w:rPr>
        <w:t xml:space="preserve">Nr. T-2022-5 </w:t>
      </w:r>
      <w:r w:rsidRPr="00641322">
        <w:rPr>
          <w:bCs/>
          <w:sz w:val="18"/>
          <w:szCs w:val="18"/>
          <w:lang w:eastAsia="ar-SA"/>
        </w:rPr>
        <w:t>nutarimai ir svarstyti klausimai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7506"/>
      </w:tblGrid>
      <w:tr w:rsidR="00CC7F93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641322">
              <w:rPr>
                <w:i/>
                <w:iCs/>
                <w:sz w:val="18"/>
                <w:szCs w:val="18"/>
                <w:lang w:eastAsia="lt-LT"/>
              </w:rPr>
              <w:t xml:space="preserve">Nutarimo eil. </w:t>
            </w:r>
            <w:proofErr w:type="spellStart"/>
            <w:r w:rsidRPr="00641322">
              <w:rPr>
                <w:i/>
                <w:iCs/>
                <w:sz w:val="18"/>
                <w:szCs w:val="18"/>
                <w:lang w:eastAsia="lt-LT"/>
              </w:rPr>
              <w:t>nr.</w:t>
            </w:r>
            <w:proofErr w:type="spellEnd"/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641322">
              <w:rPr>
                <w:i/>
                <w:iCs/>
                <w:sz w:val="18"/>
                <w:szCs w:val="18"/>
                <w:lang w:eastAsia="lt-LT"/>
              </w:rPr>
              <w:t>Nutarimų ir svarstytų klausimų turinys</w:t>
            </w:r>
          </w:p>
        </w:tc>
      </w:tr>
      <w:tr w:rsidR="00CC7F93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  <w:lang w:eastAsia="lt-LT"/>
              </w:rPr>
            </w:pPr>
            <w:r w:rsidRPr="00641322">
              <w:rPr>
                <w:sz w:val="18"/>
                <w:szCs w:val="18"/>
              </w:rPr>
              <w:t>Nr. S-2022-5/8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shd w:val="clear" w:color="auto" w:fill="FFFFFF"/>
              <w:rPr>
                <w:bCs/>
                <w:sz w:val="18"/>
                <w:szCs w:val="18"/>
                <w:lang w:eastAsia="lt-LT"/>
              </w:rPr>
            </w:pPr>
            <w:r w:rsidRPr="00641322">
              <w:rPr>
                <w:sz w:val="18"/>
                <w:szCs w:val="18"/>
              </w:rPr>
              <w:t>Naikinti Kauno fakulteto 4D katedrą, paliekant katedroje vykdytas studijų programas.</w:t>
            </w:r>
          </w:p>
        </w:tc>
      </w:tr>
      <w:tr w:rsidR="00CC7F93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  <w:lang w:eastAsia="lt-LT"/>
              </w:rPr>
            </w:pPr>
            <w:r w:rsidRPr="00641322">
              <w:rPr>
                <w:sz w:val="18"/>
                <w:szCs w:val="18"/>
              </w:rPr>
              <w:t>Nr. S-2022-5/9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shd w:val="clear" w:color="auto" w:fill="FFFFFF"/>
              <w:rPr>
                <w:sz w:val="18"/>
                <w:szCs w:val="18"/>
                <w:lang w:eastAsia="lt-LT"/>
              </w:rPr>
            </w:pPr>
            <w:r w:rsidRPr="00641322">
              <w:rPr>
                <w:sz w:val="18"/>
                <w:szCs w:val="18"/>
              </w:rPr>
              <w:t>N</w:t>
            </w:r>
            <w:r w:rsidRPr="00641322">
              <w:rPr>
                <w:sz w:val="18"/>
                <w:szCs w:val="18"/>
                <w:lang w:eastAsia="lt-LT"/>
              </w:rPr>
              <w:t>aikinti Kauno fakulteto Tekstilės katedrą, paliekant  katedroje vykdytą Tekstilės meno ir medijų studijų programą, jos administravimą pavedant KF dekanui.</w:t>
            </w:r>
          </w:p>
        </w:tc>
      </w:tr>
      <w:tr w:rsidR="00CC7F93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  <w:lang w:eastAsia="lt-LT"/>
              </w:rPr>
            </w:pPr>
            <w:r w:rsidRPr="00641322">
              <w:rPr>
                <w:sz w:val="18"/>
                <w:szCs w:val="18"/>
              </w:rPr>
              <w:t>Nr. S-2022-5/10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shd w:val="clear" w:color="auto" w:fill="FFFFFF"/>
              <w:rPr>
                <w:bCs/>
                <w:sz w:val="18"/>
                <w:szCs w:val="18"/>
                <w:lang w:eastAsia="lt-LT"/>
              </w:rPr>
            </w:pPr>
            <w:r w:rsidRPr="00641322">
              <w:rPr>
                <w:sz w:val="18"/>
                <w:szCs w:val="18"/>
              </w:rPr>
              <w:t>Siūlyti Kauno fakultetui pateikti VDA Senatui katedrų restruktūrizacijos planą, apjungiant jas į stambesnius struktūrinius padalinius.</w:t>
            </w:r>
          </w:p>
        </w:tc>
      </w:tr>
      <w:tr w:rsidR="00CC7F93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  <w:lang w:eastAsia="lt-LT"/>
              </w:rPr>
            </w:pPr>
            <w:r w:rsidRPr="00641322">
              <w:rPr>
                <w:rStyle w:val="TitleChar"/>
                <w:b w:val="0"/>
                <w:sz w:val="18"/>
                <w:szCs w:val="18"/>
              </w:rPr>
              <w:t>Nr. T-2022-5/11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color w:val="222222"/>
                <w:sz w:val="18"/>
                <w:szCs w:val="18"/>
                <w:shd w:val="clear" w:color="auto" w:fill="FFFFFF"/>
                <w:lang w:eastAsia="lt-LT"/>
              </w:rPr>
            </w:pPr>
            <w:r w:rsidRPr="00641322">
              <w:rPr>
                <w:rStyle w:val="TitleChar"/>
                <w:b w:val="0"/>
                <w:sz w:val="18"/>
                <w:szCs w:val="18"/>
              </w:rPr>
              <w:t xml:space="preserve">Vienbalsiai tvirtinti </w:t>
            </w:r>
            <w:r w:rsidRPr="00641322">
              <w:rPr>
                <w:color w:val="222222"/>
                <w:sz w:val="18"/>
                <w:szCs w:val="18"/>
                <w:shd w:val="clear" w:color="auto" w:fill="FFFFFF"/>
                <w:lang w:eastAsia="lt-LT"/>
              </w:rPr>
              <w:t>VDA studentų bendrabučio (Latako g. 2, Vilnius) įkainių studentams ir kitiems su studijų Vilniaus dailės akademijoje procesu susijusiems asmenims aprašą (1 priedas).</w:t>
            </w:r>
          </w:p>
        </w:tc>
      </w:tr>
      <w:tr w:rsidR="00CC7F93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  <w:lang w:eastAsia="lt-LT"/>
              </w:rPr>
            </w:pPr>
            <w:r w:rsidRPr="00641322">
              <w:rPr>
                <w:rStyle w:val="TitleChar"/>
                <w:b w:val="0"/>
                <w:sz w:val="18"/>
                <w:szCs w:val="18"/>
              </w:rPr>
              <w:t>Nr. T-2022-5/12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color w:val="222222"/>
                <w:sz w:val="18"/>
                <w:szCs w:val="18"/>
                <w:lang w:eastAsia="lt-LT"/>
              </w:rPr>
            </w:pPr>
            <w:r w:rsidRPr="00641322">
              <w:rPr>
                <w:rStyle w:val="TitleChar"/>
                <w:b w:val="0"/>
                <w:sz w:val="18"/>
                <w:szCs w:val="18"/>
              </w:rPr>
              <w:t>P</w:t>
            </w:r>
            <w:r w:rsidRPr="00641322">
              <w:rPr>
                <w:color w:val="222222"/>
                <w:sz w:val="18"/>
                <w:szCs w:val="18"/>
                <w:lang w:eastAsia="lt-LT"/>
              </w:rPr>
              <w:t xml:space="preserve">erkelti Vilniaus dailės akademijos Teisės skyriaus ir Vilniaus dailės Personalo akademijos skyriaus steigimą (pateikus skyrių nuostatus) į planuojamą gruodžio 22 d. VDA Tarybos posėdį. </w:t>
            </w:r>
          </w:p>
        </w:tc>
      </w:tr>
      <w:tr w:rsidR="00CC7F93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i/>
                <w:sz w:val="18"/>
                <w:szCs w:val="18"/>
              </w:rPr>
            </w:pPr>
            <w:r w:rsidRPr="00641322">
              <w:rPr>
                <w:i/>
                <w:sz w:val="18"/>
                <w:szCs w:val="18"/>
              </w:rPr>
              <w:t>Svarstyti klausimai</w:t>
            </w:r>
          </w:p>
        </w:tc>
      </w:tr>
      <w:tr w:rsidR="00CC7F93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3" w:rsidRPr="00641322" w:rsidRDefault="00CC7F93" w:rsidP="00641322">
            <w:pPr>
              <w:rPr>
                <w:color w:val="222222"/>
                <w:sz w:val="18"/>
                <w:szCs w:val="18"/>
                <w:shd w:val="clear" w:color="auto" w:fill="FFFFFF"/>
                <w:lang w:eastAsia="lt-LT"/>
              </w:rPr>
            </w:pPr>
            <w:r w:rsidRPr="00641322">
              <w:rPr>
                <w:color w:val="222222"/>
                <w:sz w:val="18"/>
                <w:szCs w:val="18"/>
                <w:shd w:val="clear" w:color="auto" w:fill="FFFFFF"/>
                <w:lang w:eastAsia="lt-LT"/>
              </w:rPr>
              <w:t xml:space="preserve">Naujai išrinkto VDA Tarybos nario – studentų atstovo Pauliaus </w:t>
            </w:r>
            <w:proofErr w:type="spellStart"/>
            <w:r w:rsidRPr="00641322">
              <w:rPr>
                <w:color w:val="222222"/>
                <w:sz w:val="18"/>
                <w:szCs w:val="18"/>
                <w:shd w:val="clear" w:color="auto" w:fill="FFFFFF"/>
                <w:lang w:eastAsia="lt-LT"/>
              </w:rPr>
              <w:t>Stainio</w:t>
            </w:r>
            <w:proofErr w:type="spellEnd"/>
            <w:r w:rsidRPr="00641322">
              <w:rPr>
                <w:color w:val="222222"/>
                <w:sz w:val="18"/>
                <w:szCs w:val="18"/>
                <w:shd w:val="clear" w:color="auto" w:fill="FFFFFF"/>
                <w:lang w:eastAsia="lt-LT"/>
              </w:rPr>
              <w:t xml:space="preserve"> – prisistatymas </w:t>
            </w:r>
          </w:p>
        </w:tc>
      </w:tr>
    </w:tbl>
    <w:p w:rsidR="00CC7F93" w:rsidRPr="00641322" w:rsidRDefault="00CC7F93" w:rsidP="00641322">
      <w:pPr>
        <w:rPr>
          <w:sz w:val="18"/>
          <w:szCs w:val="18"/>
        </w:rPr>
      </w:pPr>
    </w:p>
    <w:p w:rsidR="00084005" w:rsidRPr="00641322" w:rsidRDefault="00084005" w:rsidP="00641322">
      <w:pPr>
        <w:tabs>
          <w:tab w:val="left" w:pos="900"/>
          <w:tab w:val="left" w:pos="1080"/>
        </w:tabs>
        <w:rPr>
          <w:bCs/>
          <w:sz w:val="18"/>
          <w:szCs w:val="18"/>
          <w:lang w:eastAsia="ar-SA"/>
        </w:rPr>
      </w:pPr>
      <w:r w:rsidRPr="00641322">
        <w:rPr>
          <w:bCs/>
          <w:sz w:val="18"/>
          <w:szCs w:val="18"/>
          <w:lang w:eastAsia="ar-SA"/>
        </w:rPr>
        <w:t xml:space="preserve">VDA Tarybos </w:t>
      </w:r>
      <w:r w:rsidRPr="00641322">
        <w:rPr>
          <w:sz w:val="18"/>
          <w:szCs w:val="18"/>
          <w:lang w:eastAsia="ar-SA"/>
        </w:rPr>
        <w:t xml:space="preserve">2022-12-22 </w:t>
      </w:r>
      <w:r w:rsidRPr="00641322">
        <w:rPr>
          <w:bCs/>
          <w:sz w:val="18"/>
          <w:szCs w:val="18"/>
          <w:lang w:eastAsia="ar-SA"/>
        </w:rPr>
        <w:t xml:space="preserve">posėdžio </w:t>
      </w:r>
      <w:r w:rsidRPr="00641322">
        <w:rPr>
          <w:sz w:val="18"/>
          <w:szCs w:val="18"/>
          <w:lang w:eastAsia="ar-SA"/>
        </w:rPr>
        <w:t xml:space="preserve">Nr. T-2022-6 </w:t>
      </w:r>
      <w:r w:rsidRPr="00641322">
        <w:rPr>
          <w:bCs/>
          <w:sz w:val="18"/>
          <w:szCs w:val="18"/>
          <w:lang w:eastAsia="ar-SA"/>
        </w:rPr>
        <w:t>nutarimai ir svarstyti klausimai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7506"/>
      </w:tblGrid>
      <w:tr w:rsidR="00084005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05" w:rsidRPr="00641322" w:rsidRDefault="00084005" w:rsidP="00641322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641322">
              <w:rPr>
                <w:i/>
                <w:iCs/>
                <w:sz w:val="18"/>
                <w:szCs w:val="18"/>
                <w:lang w:eastAsia="lt-LT"/>
              </w:rPr>
              <w:t xml:space="preserve">Nutarimo eil. </w:t>
            </w:r>
            <w:proofErr w:type="spellStart"/>
            <w:r w:rsidRPr="00641322">
              <w:rPr>
                <w:i/>
                <w:iCs/>
                <w:sz w:val="18"/>
                <w:szCs w:val="18"/>
                <w:lang w:eastAsia="lt-LT"/>
              </w:rPr>
              <w:t>nr.</w:t>
            </w:r>
            <w:proofErr w:type="spellEnd"/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05" w:rsidRPr="00641322" w:rsidRDefault="00084005" w:rsidP="00641322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641322">
              <w:rPr>
                <w:i/>
                <w:iCs/>
                <w:sz w:val="18"/>
                <w:szCs w:val="18"/>
                <w:lang w:eastAsia="lt-LT"/>
              </w:rPr>
              <w:t>Nutarimų ir svarstytų klausimų turinys</w:t>
            </w:r>
          </w:p>
        </w:tc>
      </w:tr>
      <w:tr w:rsidR="00084005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05" w:rsidRPr="00641322" w:rsidRDefault="00084005" w:rsidP="00641322">
            <w:pPr>
              <w:rPr>
                <w:sz w:val="18"/>
                <w:szCs w:val="18"/>
                <w:lang w:eastAsia="lt-LT"/>
              </w:rPr>
            </w:pPr>
            <w:r w:rsidRPr="00641322">
              <w:rPr>
                <w:sz w:val="18"/>
                <w:szCs w:val="18"/>
              </w:rPr>
              <w:t>Nr. T-2022-6/13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05" w:rsidRPr="00641322" w:rsidRDefault="00084005" w:rsidP="00641322">
            <w:pPr>
              <w:shd w:val="clear" w:color="auto" w:fill="FFFFFF"/>
              <w:rPr>
                <w:sz w:val="18"/>
                <w:szCs w:val="18"/>
              </w:rPr>
            </w:pPr>
            <w:r w:rsidRPr="00641322">
              <w:rPr>
                <w:sz w:val="18"/>
                <w:szCs w:val="18"/>
              </w:rPr>
              <w:t>1. Tvirtinti iš LR biudžeto 2023 m. gautas lėšas ir jų sąmatas pagal programas:</w:t>
            </w:r>
          </w:p>
          <w:p w:rsidR="00084005" w:rsidRPr="00641322" w:rsidRDefault="00084005" w:rsidP="00641322">
            <w:pPr>
              <w:shd w:val="clear" w:color="auto" w:fill="FFFFFF"/>
              <w:rPr>
                <w:sz w:val="18"/>
                <w:szCs w:val="18"/>
              </w:rPr>
            </w:pPr>
            <w:r w:rsidRPr="00641322">
              <w:rPr>
                <w:sz w:val="18"/>
                <w:szCs w:val="18"/>
              </w:rPr>
              <w:t xml:space="preserve">1.1. Tvirtinti 2023 m. 12.001 programos „Aukščiausios kvalifikacijos specialistų meninei ir mokslinei veiklai rengimas bei mokslinių tyrimų vykdymas“ (paprastosios lėšos) – 12 286 tūkst. </w:t>
            </w:r>
            <w:proofErr w:type="spellStart"/>
            <w:r w:rsidRPr="00641322">
              <w:rPr>
                <w:sz w:val="18"/>
                <w:szCs w:val="18"/>
              </w:rPr>
              <w:t>Eur</w:t>
            </w:r>
            <w:proofErr w:type="spellEnd"/>
            <w:r w:rsidRPr="00641322">
              <w:rPr>
                <w:sz w:val="18"/>
                <w:szCs w:val="18"/>
              </w:rPr>
              <w:t xml:space="preserve"> ir investiciniam projektui 518 tūkst. </w:t>
            </w:r>
            <w:proofErr w:type="spellStart"/>
            <w:r w:rsidRPr="00641322">
              <w:rPr>
                <w:sz w:val="18"/>
                <w:szCs w:val="18"/>
              </w:rPr>
              <w:t>Eur</w:t>
            </w:r>
            <w:proofErr w:type="spellEnd"/>
            <w:r w:rsidRPr="00641322">
              <w:rPr>
                <w:sz w:val="18"/>
                <w:szCs w:val="18"/>
              </w:rPr>
              <w:t xml:space="preserve"> iš VIP (Vilniaus dailės akademijos Panemunės pilies restauravimas) sąmatą. Iš viso 12.001 programai – 12 804</w:t>
            </w:r>
            <w:r w:rsidRPr="00641322">
              <w:rPr>
                <w:bCs/>
                <w:sz w:val="18"/>
                <w:szCs w:val="18"/>
              </w:rPr>
              <w:t> </w:t>
            </w:r>
            <w:r w:rsidRPr="00641322">
              <w:rPr>
                <w:sz w:val="18"/>
                <w:szCs w:val="18"/>
              </w:rPr>
              <w:t xml:space="preserve">tūkst. </w:t>
            </w:r>
            <w:proofErr w:type="spellStart"/>
            <w:r w:rsidRPr="00641322">
              <w:rPr>
                <w:sz w:val="18"/>
                <w:szCs w:val="18"/>
              </w:rPr>
              <w:t>Eur</w:t>
            </w:r>
            <w:proofErr w:type="spellEnd"/>
            <w:r w:rsidRPr="00641322">
              <w:rPr>
                <w:sz w:val="18"/>
                <w:szCs w:val="18"/>
              </w:rPr>
              <w:t>.</w:t>
            </w:r>
          </w:p>
          <w:p w:rsidR="00084005" w:rsidRPr="00641322" w:rsidRDefault="00084005" w:rsidP="00641322">
            <w:pPr>
              <w:shd w:val="clear" w:color="auto" w:fill="FFFFFF"/>
              <w:rPr>
                <w:sz w:val="18"/>
                <w:szCs w:val="18"/>
              </w:rPr>
            </w:pPr>
            <w:r w:rsidRPr="00641322">
              <w:rPr>
                <w:sz w:val="18"/>
                <w:szCs w:val="18"/>
              </w:rPr>
              <w:t xml:space="preserve">1.2. Tvirtinti 2023 m. 12.002 programos „Studentų rėmimas ir jų kreditavimo sistemos plėtojimas“ sąmatą – 635 tūkst. </w:t>
            </w:r>
            <w:proofErr w:type="spellStart"/>
            <w:r w:rsidRPr="00641322">
              <w:rPr>
                <w:sz w:val="18"/>
                <w:szCs w:val="18"/>
              </w:rPr>
              <w:t>Eur</w:t>
            </w:r>
            <w:proofErr w:type="spellEnd"/>
            <w:r w:rsidRPr="00641322">
              <w:rPr>
                <w:sz w:val="18"/>
                <w:szCs w:val="18"/>
              </w:rPr>
              <w:t>.</w:t>
            </w:r>
          </w:p>
          <w:p w:rsidR="00084005" w:rsidRPr="00641322" w:rsidRDefault="00084005" w:rsidP="00641322">
            <w:pPr>
              <w:shd w:val="clear" w:color="auto" w:fill="FFFFFF"/>
              <w:rPr>
                <w:sz w:val="18"/>
                <w:szCs w:val="18"/>
              </w:rPr>
            </w:pPr>
            <w:r w:rsidRPr="00641322">
              <w:rPr>
                <w:sz w:val="18"/>
                <w:szCs w:val="18"/>
              </w:rPr>
              <w:t>Iš viso iš LR biudžeto gauta: 13 439</w:t>
            </w:r>
            <w:r w:rsidRPr="00641322">
              <w:rPr>
                <w:bCs/>
                <w:sz w:val="18"/>
                <w:szCs w:val="18"/>
              </w:rPr>
              <w:t> </w:t>
            </w:r>
            <w:r w:rsidRPr="00641322">
              <w:rPr>
                <w:sz w:val="18"/>
                <w:szCs w:val="18"/>
              </w:rPr>
              <w:t xml:space="preserve">tūkst. </w:t>
            </w:r>
            <w:proofErr w:type="spellStart"/>
            <w:r w:rsidRPr="00641322">
              <w:rPr>
                <w:sz w:val="18"/>
                <w:szCs w:val="18"/>
              </w:rPr>
              <w:t>Eur</w:t>
            </w:r>
            <w:proofErr w:type="spellEnd"/>
            <w:r w:rsidRPr="00641322">
              <w:rPr>
                <w:sz w:val="18"/>
                <w:szCs w:val="18"/>
              </w:rPr>
              <w:t>. </w:t>
            </w:r>
          </w:p>
          <w:p w:rsidR="00084005" w:rsidRPr="00641322" w:rsidRDefault="00084005" w:rsidP="00641322">
            <w:pPr>
              <w:shd w:val="clear" w:color="auto" w:fill="FFFFFF"/>
              <w:rPr>
                <w:sz w:val="18"/>
                <w:szCs w:val="18"/>
              </w:rPr>
            </w:pPr>
            <w:r w:rsidRPr="00641322">
              <w:rPr>
                <w:sz w:val="18"/>
                <w:szCs w:val="18"/>
              </w:rPr>
              <w:t xml:space="preserve">2. Tvirtinti 2023 m. nuosavų lėšų pajamų ir išlaidų sąmatą – 2687,3 tūkst. </w:t>
            </w:r>
            <w:proofErr w:type="spellStart"/>
            <w:r w:rsidRPr="00641322">
              <w:rPr>
                <w:sz w:val="18"/>
                <w:szCs w:val="18"/>
              </w:rPr>
              <w:t>Eur</w:t>
            </w:r>
            <w:proofErr w:type="spellEnd"/>
            <w:r w:rsidRPr="00641322">
              <w:rPr>
                <w:sz w:val="18"/>
                <w:szCs w:val="18"/>
              </w:rPr>
              <w:t>.</w:t>
            </w:r>
          </w:p>
        </w:tc>
      </w:tr>
      <w:tr w:rsidR="00084005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05" w:rsidRPr="00641322" w:rsidRDefault="00084005" w:rsidP="00641322">
            <w:pPr>
              <w:rPr>
                <w:sz w:val="18"/>
                <w:szCs w:val="18"/>
                <w:lang w:eastAsia="lt-LT"/>
              </w:rPr>
            </w:pPr>
            <w:r w:rsidRPr="00641322">
              <w:rPr>
                <w:sz w:val="18"/>
                <w:szCs w:val="18"/>
              </w:rPr>
              <w:t>Nr. T-2022-6/14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05" w:rsidRPr="00641322" w:rsidRDefault="00084005" w:rsidP="00641322">
            <w:pPr>
              <w:rPr>
                <w:sz w:val="18"/>
                <w:szCs w:val="18"/>
                <w:lang w:eastAsia="lt-LT"/>
              </w:rPr>
            </w:pPr>
            <w:r w:rsidRPr="00641322">
              <w:rPr>
                <w:sz w:val="18"/>
                <w:szCs w:val="18"/>
                <w:lang w:eastAsia="lt-LT"/>
              </w:rPr>
              <w:t>Vilniaus dailės akademijos taryba, vadovaudamasi Statuto 21 punkto 3 dalimi ir atsižvelgdama į Rektorės teikimą dėl Akademijos struktūros pakeitimų 2022 m. gruodžio 7 d. Tarybos posėdyje Nr. T-2022-5, nutaria pertvarkyti VDA struktūrą, įsteigiant Personalo ir Teisės skyrius ir tvirtinant šių skyrių nuostatus.</w:t>
            </w:r>
          </w:p>
        </w:tc>
      </w:tr>
      <w:tr w:rsidR="00084005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05" w:rsidRPr="00641322" w:rsidRDefault="00084005" w:rsidP="00641322">
            <w:pPr>
              <w:rPr>
                <w:sz w:val="18"/>
                <w:szCs w:val="18"/>
                <w:lang w:eastAsia="lt-LT"/>
              </w:rPr>
            </w:pPr>
            <w:r w:rsidRPr="00641322">
              <w:rPr>
                <w:sz w:val="18"/>
                <w:szCs w:val="18"/>
              </w:rPr>
              <w:t>Nr. T-2022-6/15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05" w:rsidRPr="00641322" w:rsidRDefault="00084005" w:rsidP="00641322">
            <w:pPr>
              <w:rPr>
                <w:rFonts w:eastAsia="Perpetua"/>
                <w:sz w:val="18"/>
                <w:szCs w:val="18"/>
                <w:lang w:eastAsia="lt-LT"/>
              </w:rPr>
            </w:pPr>
            <w:r w:rsidRPr="00641322">
              <w:rPr>
                <w:sz w:val="18"/>
                <w:szCs w:val="18"/>
              </w:rPr>
              <w:t>T</w:t>
            </w:r>
            <w:r w:rsidRPr="00641322">
              <w:rPr>
                <w:sz w:val="18"/>
                <w:szCs w:val="18"/>
                <w:lang w:eastAsia="lt-LT"/>
              </w:rPr>
              <w:t xml:space="preserve">virtinti </w:t>
            </w:r>
            <w:r w:rsidRPr="00641322">
              <w:rPr>
                <w:sz w:val="18"/>
                <w:szCs w:val="18"/>
              </w:rPr>
              <w:t>VDA Sveikatos ir sporto centro trumpalaikės patalpų nuomos įkainius nuo 2023 m. sausio 1 d.</w:t>
            </w:r>
          </w:p>
        </w:tc>
      </w:tr>
      <w:tr w:rsidR="00084005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05" w:rsidRPr="00641322" w:rsidRDefault="00084005" w:rsidP="00641322">
            <w:pPr>
              <w:rPr>
                <w:sz w:val="18"/>
                <w:szCs w:val="18"/>
                <w:lang w:eastAsia="lt-LT"/>
              </w:rPr>
            </w:pPr>
            <w:r w:rsidRPr="00641322">
              <w:rPr>
                <w:sz w:val="18"/>
                <w:szCs w:val="18"/>
              </w:rPr>
              <w:t>Nr. T-2022-6/16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05" w:rsidRPr="00641322" w:rsidRDefault="00084005" w:rsidP="00641322">
            <w:pPr>
              <w:rPr>
                <w:rFonts w:eastAsia="Perpetua"/>
                <w:sz w:val="18"/>
                <w:szCs w:val="18"/>
                <w:lang w:eastAsia="lt-LT"/>
              </w:rPr>
            </w:pPr>
            <w:r w:rsidRPr="00641322">
              <w:rPr>
                <w:rStyle w:val="TitleChar"/>
                <w:b w:val="0"/>
                <w:color w:val="auto"/>
                <w:sz w:val="18"/>
                <w:szCs w:val="18"/>
              </w:rPr>
              <w:t xml:space="preserve">Vadovaujantis VDA Darbuotojų darbo laiko sandaros ir darbo apmokėjimo nuostatais, skirti rektorei prof. Ievai </w:t>
            </w:r>
            <w:proofErr w:type="spellStart"/>
            <w:r w:rsidRPr="00641322">
              <w:rPr>
                <w:rStyle w:val="TitleChar"/>
                <w:b w:val="0"/>
                <w:color w:val="auto"/>
                <w:sz w:val="18"/>
                <w:szCs w:val="18"/>
              </w:rPr>
              <w:t>Skauronei</w:t>
            </w:r>
            <w:proofErr w:type="spellEnd"/>
            <w:r w:rsidRPr="00641322">
              <w:rPr>
                <w:rStyle w:val="TitleChar"/>
                <w:b w:val="0"/>
                <w:color w:val="auto"/>
                <w:sz w:val="18"/>
                <w:szCs w:val="18"/>
              </w:rPr>
              <w:t xml:space="preserve"> vienkartinį bazinio mėnesinio darbo užmokesčio dydžio priedą už atsakingą išorinio tarptautinio VDA Dizaino ir Medijų meno studijų krypčių vertinimo proceso koordinavimą.</w:t>
            </w:r>
          </w:p>
        </w:tc>
      </w:tr>
      <w:tr w:rsidR="00084005" w:rsidRPr="00641322" w:rsidTr="00434F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05" w:rsidRPr="00641322" w:rsidRDefault="00084005" w:rsidP="00641322">
            <w:pPr>
              <w:rPr>
                <w:sz w:val="18"/>
                <w:szCs w:val="18"/>
                <w:lang w:eastAsia="lt-LT"/>
              </w:rPr>
            </w:pPr>
            <w:r w:rsidRPr="00641322">
              <w:rPr>
                <w:sz w:val="18"/>
                <w:szCs w:val="18"/>
              </w:rPr>
              <w:t xml:space="preserve">Nr. T-2022-6/17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05" w:rsidRPr="00641322" w:rsidRDefault="00084005" w:rsidP="00641322">
            <w:pPr>
              <w:rPr>
                <w:rFonts w:eastAsiaTheme="minorHAnsi"/>
                <w:sz w:val="18"/>
                <w:szCs w:val="18"/>
                <w:lang w:eastAsia="lt-LT"/>
              </w:rPr>
            </w:pPr>
            <w:r w:rsidRPr="00641322">
              <w:rPr>
                <w:rStyle w:val="TitleChar"/>
                <w:b w:val="0"/>
                <w:color w:val="auto"/>
                <w:sz w:val="18"/>
                <w:szCs w:val="18"/>
              </w:rPr>
              <w:t xml:space="preserve">Vadovaujantis skirtais papildomais biudžeto </w:t>
            </w:r>
            <w:proofErr w:type="spellStart"/>
            <w:r w:rsidRPr="00641322">
              <w:rPr>
                <w:rStyle w:val="TitleChar"/>
                <w:b w:val="0"/>
                <w:color w:val="auto"/>
                <w:sz w:val="18"/>
                <w:szCs w:val="18"/>
              </w:rPr>
              <w:t>asignavimais</w:t>
            </w:r>
            <w:proofErr w:type="spellEnd"/>
            <w:r w:rsidRPr="00641322">
              <w:rPr>
                <w:sz w:val="18"/>
                <w:szCs w:val="18"/>
              </w:rPr>
              <w:t xml:space="preserve"> dėstytojų, mokslo darbuotojų darbo užmokesčiui padidinti 2023 m.,  padidinti </w:t>
            </w:r>
            <w:r w:rsidRPr="00641322">
              <w:rPr>
                <w:rStyle w:val="TitleChar"/>
                <w:b w:val="0"/>
                <w:color w:val="auto"/>
                <w:sz w:val="18"/>
                <w:szCs w:val="18"/>
              </w:rPr>
              <w:t xml:space="preserve">VDA rektorės prof. Ievos </w:t>
            </w:r>
            <w:proofErr w:type="spellStart"/>
            <w:r w:rsidRPr="00641322">
              <w:rPr>
                <w:rStyle w:val="TitleChar"/>
                <w:b w:val="0"/>
                <w:color w:val="auto"/>
                <w:sz w:val="18"/>
                <w:szCs w:val="18"/>
              </w:rPr>
              <w:t>Skauronės</w:t>
            </w:r>
            <w:proofErr w:type="spellEnd"/>
            <w:r w:rsidRPr="00641322">
              <w:rPr>
                <w:rStyle w:val="TitleChar"/>
                <w:b w:val="0"/>
                <w:color w:val="auto"/>
                <w:sz w:val="18"/>
                <w:szCs w:val="18"/>
              </w:rPr>
              <w:t xml:space="preserve"> atlyginimą 19 % nuo 2023 m. sausio 1 d.</w:t>
            </w:r>
          </w:p>
        </w:tc>
      </w:tr>
    </w:tbl>
    <w:p w:rsidR="00084005" w:rsidRPr="00641322" w:rsidRDefault="00084005" w:rsidP="00641322">
      <w:pPr>
        <w:tabs>
          <w:tab w:val="left" w:pos="900"/>
          <w:tab w:val="left" w:pos="1080"/>
        </w:tabs>
        <w:rPr>
          <w:sz w:val="18"/>
          <w:szCs w:val="18"/>
          <w:lang w:eastAsia="ar-SA"/>
        </w:rPr>
      </w:pPr>
    </w:p>
    <w:p w:rsidR="007F38EC" w:rsidRDefault="007F38EC" w:rsidP="00641322">
      <w:pPr>
        <w:rPr>
          <w:b/>
          <w:szCs w:val="24"/>
        </w:rPr>
      </w:pPr>
    </w:p>
    <w:p w:rsidR="00641322" w:rsidRPr="00D712E6" w:rsidRDefault="00B54D2E" w:rsidP="00641322">
      <w:pPr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Vilniaus dailės akademijos</w:t>
      </w:r>
      <w:r w:rsidR="00641322">
        <w:rPr>
          <w:b/>
          <w:szCs w:val="24"/>
        </w:rPr>
        <w:t xml:space="preserve"> Taryba</w:t>
      </w:r>
    </w:p>
    <w:p w:rsidR="00641322" w:rsidRPr="00B54D2E" w:rsidRDefault="00156CEC" w:rsidP="00641322">
      <w:pPr>
        <w:tabs>
          <w:tab w:val="left" w:pos="900"/>
          <w:tab w:val="left" w:pos="1080"/>
        </w:tabs>
        <w:rPr>
          <w:i/>
          <w:sz w:val="20"/>
          <w:lang w:eastAsia="ar-SA"/>
        </w:rPr>
      </w:pPr>
      <w:r w:rsidRPr="00B54D2E">
        <w:rPr>
          <w:i/>
          <w:sz w:val="20"/>
          <w:lang w:eastAsia="ar-SA"/>
        </w:rPr>
        <w:t>I</w:t>
      </w:r>
      <w:r w:rsidR="00641322" w:rsidRPr="00B54D2E">
        <w:rPr>
          <w:i/>
          <w:sz w:val="20"/>
          <w:lang w:eastAsia="ar-SA"/>
        </w:rPr>
        <w:t>šrinkt</w:t>
      </w:r>
      <w:r w:rsidRPr="00B54D2E">
        <w:rPr>
          <w:i/>
          <w:sz w:val="20"/>
          <w:lang w:eastAsia="ar-SA"/>
        </w:rPr>
        <w:t>a 2018 m. gruodžio 19 d. penkerių metų kadencijai</w:t>
      </w:r>
    </w:p>
    <w:p w:rsidR="00641322" w:rsidRPr="00D712E6" w:rsidRDefault="00641322" w:rsidP="00641322">
      <w:pPr>
        <w:rPr>
          <w:szCs w:val="24"/>
        </w:rPr>
      </w:pPr>
    </w:p>
    <w:p w:rsidR="00641322" w:rsidRDefault="00641322" w:rsidP="00641322">
      <w:pPr>
        <w:rPr>
          <w:szCs w:val="24"/>
        </w:rPr>
      </w:pPr>
      <w:r>
        <w:rPr>
          <w:szCs w:val="24"/>
        </w:rPr>
        <w:t>Dr. Saulius Vengris, Tarybos pirmininkas</w:t>
      </w:r>
    </w:p>
    <w:p w:rsidR="006E6F64" w:rsidRDefault="006E6F64" w:rsidP="006E6F64">
      <w:pPr>
        <w:ind w:firstLine="1276"/>
        <w:rPr>
          <w:rFonts w:ascii="ubuntu" w:hAnsi="ubuntu"/>
          <w:color w:val="383F47"/>
          <w:shd w:val="clear" w:color="auto" w:fill="FFFFFF"/>
        </w:rPr>
      </w:pPr>
      <w:r>
        <w:rPr>
          <w:rFonts w:ascii="ubuntu" w:hAnsi="ubuntu"/>
          <w:color w:val="383F47"/>
          <w:shd w:val="clear" w:color="auto" w:fill="FFFFFF"/>
        </w:rPr>
        <w:t>Buvęs Vilniaus universiteto studijų prorektorius (1993–2002 m.)</w:t>
      </w:r>
    </w:p>
    <w:p w:rsidR="006E6F64" w:rsidRDefault="006E6F64" w:rsidP="006E6F64">
      <w:pPr>
        <w:ind w:firstLine="1276"/>
        <w:rPr>
          <w:rFonts w:ascii="ubuntu" w:hAnsi="ubuntu"/>
          <w:color w:val="383F47"/>
          <w:shd w:val="clear" w:color="auto" w:fill="FFFFFF"/>
        </w:rPr>
      </w:pPr>
      <w:r>
        <w:rPr>
          <w:rFonts w:ascii="ubuntu" w:hAnsi="ubuntu"/>
          <w:color w:val="383F47"/>
          <w:shd w:val="clear" w:color="auto" w:fill="FFFFFF"/>
        </w:rPr>
        <w:t>Buvęs VDA strateginės plėtros prorektorius (2005–2017 m.)</w:t>
      </w:r>
    </w:p>
    <w:p w:rsidR="006E6F64" w:rsidRPr="00D712E6" w:rsidRDefault="006E6F64" w:rsidP="006E6F64">
      <w:pPr>
        <w:ind w:firstLine="1276"/>
        <w:rPr>
          <w:szCs w:val="24"/>
        </w:rPr>
      </w:pPr>
      <w:r>
        <w:rPr>
          <w:rFonts w:ascii="ubuntu" w:hAnsi="ubuntu"/>
          <w:color w:val="383F47"/>
          <w:shd w:val="clear" w:color="auto" w:fill="FFFFFF"/>
        </w:rPr>
        <w:t xml:space="preserve">Lietuvos aukštojo mokslo tarybos </w:t>
      </w:r>
      <w:r w:rsidR="00C71814">
        <w:rPr>
          <w:rFonts w:ascii="ubuntu" w:hAnsi="ubuntu"/>
          <w:shd w:val="clear" w:color="auto" w:fill="FFFFFF"/>
        </w:rPr>
        <w:t>pirmininkas</w:t>
      </w:r>
      <w:r>
        <w:rPr>
          <w:rFonts w:ascii="ubuntu" w:hAnsi="ubuntu"/>
          <w:color w:val="383F47"/>
          <w:shd w:val="clear" w:color="auto" w:fill="FFFFFF"/>
        </w:rPr>
        <w:t xml:space="preserve"> (nuo 2017 m.)</w:t>
      </w:r>
    </w:p>
    <w:p w:rsidR="00641322" w:rsidRPr="00D712E6" w:rsidRDefault="00641322" w:rsidP="00641322">
      <w:pPr>
        <w:rPr>
          <w:szCs w:val="24"/>
        </w:rPr>
      </w:pPr>
      <w:r w:rsidRPr="00D712E6">
        <w:rPr>
          <w:szCs w:val="24"/>
        </w:rPr>
        <w:t>Prof. dr. Adom</w:t>
      </w:r>
      <w:r w:rsidR="00D9397A">
        <w:rPr>
          <w:szCs w:val="24"/>
        </w:rPr>
        <w:t>as Butrimas, Tarybos pirmininko</w:t>
      </w:r>
      <w:r w:rsidRPr="00D712E6">
        <w:rPr>
          <w:szCs w:val="24"/>
        </w:rPr>
        <w:t xml:space="preserve"> pavaduotojas</w:t>
      </w:r>
    </w:p>
    <w:p w:rsidR="00641322" w:rsidRPr="00D712E6" w:rsidRDefault="00641322" w:rsidP="00641322">
      <w:pPr>
        <w:ind w:firstLine="1296"/>
        <w:rPr>
          <w:szCs w:val="24"/>
        </w:rPr>
      </w:pPr>
      <w:r w:rsidRPr="00D712E6">
        <w:rPr>
          <w:szCs w:val="24"/>
        </w:rPr>
        <w:t>Vilniaus dailės akademijos Dailėtyros instituto vyriausiasis mokslo darbuotojas</w:t>
      </w:r>
    </w:p>
    <w:p w:rsidR="00641322" w:rsidRDefault="00641322" w:rsidP="00641322">
      <w:pPr>
        <w:tabs>
          <w:tab w:val="left" w:pos="2565"/>
        </w:tabs>
        <w:rPr>
          <w:szCs w:val="24"/>
        </w:rPr>
      </w:pPr>
      <w:r w:rsidRPr="00D712E6">
        <w:rPr>
          <w:szCs w:val="24"/>
        </w:rPr>
        <w:t>Prof. dr. Virginija Adomaitienė</w:t>
      </w:r>
    </w:p>
    <w:p w:rsidR="00641322" w:rsidRPr="00D712E6" w:rsidRDefault="00641322" w:rsidP="00641322">
      <w:pPr>
        <w:tabs>
          <w:tab w:val="left" w:pos="2565"/>
        </w:tabs>
        <w:ind w:firstLine="1276"/>
        <w:rPr>
          <w:szCs w:val="24"/>
        </w:rPr>
      </w:pPr>
      <w:r w:rsidRPr="00D712E6">
        <w:rPr>
          <w:szCs w:val="24"/>
        </w:rPr>
        <w:t>LSMU Medicinos akademijos Psichiatrijos klinikos vadovė</w:t>
      </w:r>
    </w:p>
    <w:p w:rsidR="00641322" w:rsidRPr="00D712E6" w:rsidRDefault="00641322" w:rsidP="00641322">
      <w:pPr>
        <w:tabs>
          <w:tab w:val="left" w:pos="2565"/>
        </w:tabs>
        <w:ind w:firstLine="1276"/>
        <w:rPr>
          <w:szCs w:val="24"/>
        </w:rPr>
      </w:pPr>
      <w:r w:rsidRPr="00D712E6">
        <w:rPr>
          <w:szCs w:val="24"/>
        </w:rPr>
        <w:t>LSMU ligoninės Kauno klinikų Psichiatrijos klinikos profesorė</w:t>
      </w:r>
    </w:p>
    <w:p w:rsidR="00641322" w:rsidRPr="00D712E6" w:rsidRDefault="00C61EBB" w:rsidP="00641322">
      <w:pPr>
        <w:rPr>
          <w:szCs w:val="24"/>
        </w:rPr>
      </w:pPr>
      <w:r>
        <w:rPr>
          <w:szCs w:val="24"/>
        </w:rPr>
        <w:t>Prof</w:t>
      </w:r>
      <w:r w:rsidR="00641322" w:rsidRPr="00D712E6">
        <w:rPr>
          <w:szCs w:val="24"/>
        </w:rPr>
        <w:t>. Juozas Brundza</w:t>
      </w:r>
    </w:p>
    <w:p w:rsidR="00641322" w:rsidRPr="00D712E6" w:rsidRDefault="00641322" w:rsidP="00641322">
      <w:pPr>
        <w:ind w:firstLine="1296"/>
        <w:rPr>
          <w:szCs w:val="24"/>
        </w:rPr>
      </w:pPr>
      <w:r w:rsidRPr="00D712E6">
        <w:rPr>
          <w:szCs w:val="24"/>
        </w:rPr>
        <w:lastRenderedPageBreak/>
        <w:t>VDA Vilniaus fakulteto Dizaino katedros vedėjas</w:t>
      </w:r>
    </w:p>
    <w:p w:rsidR="00641322" w:rsidRPr="00D712E6" w:rsidRDefault="00641322" w:rsidP="00641322">
      <w:pPr>
        <w:rPr>
          <w:szCs w:val="24"/>
        </w:rPr>
      </w:pPr>
      <w:r w:rsidRPr="00D712E6">
        <w:rPr>
          <w:szCs w:val="24"/>
        </w:rPr>
        <w:t>Doc. dr. Vydas Dolinskas</w:t>
      </w:r>
    </w:p>
    <w:p w:rsidR="00641322" w:rsidRPr="00D712E6" w:rsidRDefault="00641322" w:rsidP="00641322">
      <w:pPr>
        <w:ind w:left="1296"/>
        <w:rPr>
          <w:szCs w:val="24"/>
        </w:rPr>
      </w:pPr>
      <w:r w:rsidRPr="00D712E6">
        <w:rPr>
          <w:szCs w:val="24"/>
        </w:rPr>
        <w:t>Nacionalinio muziejaus Lietuvos Didžiosios Kunigaikštystės valdovų rūmų direktorius</w:t>
      </w:r>
    </w:p>
    <w:p w:rsidR="00641322" w:rsidRPr="00D712E6" w:rsidRDefault="00641322" w:rsidP="00641322">
      <w:pPr>
        <w:rPr>
          <w:szCs w:val="24"/>
        </w:rPr>
      </w:pPr>
      <w:r w:rsidRPr="00D712E6">
        <w:rPr>
          <w:szCs w:val="24"/>
        </w:rPr>
        <w:t>Doc. Edmundas Jackus</w:t>
      </w:r>
    </w:p>
    <w:p w:rsidR="00641322" w:rsidRPr="00D712E6" w:rsidRDefault="00641322" w:rsidP="00641322">
      <w:pPr>
        <w:ind w:firstLine="1296"/>
        <w:rPr>
          <w:szCs w:val="24"/>
        </w:rPr>
      </w:pPr>
      <w:r w:rsidRPr="00D712E6">
        <w:rPr>
          <w:szCs w:val="24"/>
        </w:rPr>
        <w:t>VDA Kauno fakulteto Architektūros katedros dėstytojas</w:t>
      </w:r>
    </w:p>
    <w:p w:rsidR="00641322" w:rsidRPr="00D712E6" w:rsidRDefault="00D9397A" w:rsidP="00641322">
      <w:pPr>
        <w:rPr>
          <w:szCs w:val="24"/>
        </w:rPr>
      </w:pPr>
      <w:r>
        <w:rPr>
          <w:szCs w:val="24"/>
        </w:rPr>
        <w:t xml:space="preserve">Paulius </w:t>
      </w:r>
      <w:proofErr w:type="spellStart"/>
      <w:r>
        <w:rPr>
          <w:szCs w:val="24"/>
        </w:rPr>
        <w:t>Stainys</w:t>
      </w:r>
      <w:proofErr w:type="spellEnd"/>
    </w:p>
    <w:p w:rsidR="00641322" w:rsidRPr="00D712E6" w:rsidRDefault="00D9397A" w:rsidP="00641322">
      <w:pPr>
        <w:ind w:firstLine="1296"/>
        <w:rPr>
          <w:szCs w:val="24"/>
        </w:rPr>
      </w:pPr>
      <w:r>
        <w:rPr>
          <w:szCs w:val="24"/>
        </w:rPr>
        <w:t>VDA SA atstovas</w:t>
      </w:r>
    </w:p>
    <w:p w:rsidR="00641322" w:rsidRPr="00D712E6" w:rsidRDefault="00641322" w:rsidP="00641322">
      <w:pPr>
        <w:rPr>
          <w:szCs w:val="24"/>
        </w:rPr>
      </w:pPr>
      <w:r w:rsidRPr="00D712E6">
        <w:rPr>
          <w:szCs w:val="24"/>
        </w:rPr>
        <w:t>Doc. Romualdas Kučinskas</w:t>
      </w:r>
    </w:p>
    <w:p w:rsidR="00641322" w:rsidRPr="00D712E6" w:rsidRDefault="00641322" w:rsidP="00641322">
      <w:pPr>
        <w:ind w:firstLine="1296"/>
        <w:rPr>
          <w:szCs w:val="24"/>
        </w:rPr>
      </w:pPr>
      <w:r w:rsidRPr="00D712E6">
        <w:rPr>
          <w:szCs w:val="24"/>
        </w:rPr>
        <w:t>VDA Architektūros katedros dėstytojas</w:t>
      </w:r>
    </w:p>
    <w:p w:rsidR="00641322" w:rsidRPr="00D712E6" w:rsidRDefault="00641322" w:rsidP="00641322">
      <w:pPr>
        <w:rPr>
          <w:szCs w:val="24"/>
        </w:rPr>
      </w:pPr>
      <w:r w:rsidRPr="00D712E6">
        <w:rPr>
          <w:szCs w:val="24"/>
        </w:rPr>
        <w:t>Augustinas Paukštė</w:t>
      </w:r>
    </w:p>
    <w:p w:rsidR="00641322" w:rsidRPr="00D712E6" w:rsidRDefault="00641322" w:rsidP="00641322">
      <w:pPr>
        <w:ind w:firstLine="1296"/>
        <w:rPr>
          <w:szCs w:val="24"/>
        </w:rPr>
      </w:pPr>
      <w:r w:rsidRPr="00D712E6">
        <w:rPr>
          <w:szCs w:val="24"/>
        </w:rPr>
        <w:t xml:space="preserve">Dizaino studijos </w:t>
      </w:r>
      <w:proofErr w:type="spellStart"/>
      <w:r w:rsidRPr="00D712E6">
        <w:rPr>
          <w:i/>
          <w:szCs w:val="24"/>
        </w:rPr>
        <w:t>andstudio</w:t>
      </w:r>
      <w:proofErr w:type="spellEnd"/>
      <w:r w:rsidRPr="00D712E6">
        <w:rPr>
          <w:szCs w:val="24"/>
        </w:rPr>
        <w:t xml:space="preserve"> steigėjas</w:t>
      </w:r>
    </w:p>
    <w:sectPr w:rsidR="00641322" w:rsidRPr="00D712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00"/>
    <w:rsid w:val="00040A64"/>
    <w:rsid w:val="00084005"/>
    <w:rsid w:val="000E42FA"/>
    <w:rsid w:val="00101656"/>
    <w:rsid w:val="00156CEC"/>
    <w:rsid w:val="002360FD"/>
    <w:rsid w:val="00242159"/>
    <w:rsid w:val="00477EA2"/>
    <w:rsid w:val="00641322"/>
    <w:rsid w:val="006E6F64"/>
    <w:rsid w:val="00701B00"/>
    <w:rsid w:val="007F38EC"/>
    <w:rsid w:val="00A42710"/>
    <w:rsid w:val="00AC2924"/>
    <w:rsid w:val="00B54D2E"/>
    <w:rsid w:val="00C61EBB"/>
    <w:rsid w:val="00C71814"/>
    <w:rsid w:val="00CC7F93"/>
    <w:rsid w:val="00D9397A"/>
    <w:rsid w:val="00EA2ADF"/>
    <w:rsid w:val="00F8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25D82-FBE8-4B91-89D5-13E0D6FE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A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2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aliases w:val="Bullet EY,List Paragraph2"/>
    <w:basedOn w:val="Normal"/>
    <w:link w:val="ListParagraphChar"/>
    <w:uiPriority w:val="34"/>
    <w:qFormat/>
    <w:rsid w:val="00EA2ADF"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Bullet EY Char,List Paragraph2 Char"/>
    <w:link w:val="ListParagraph"/>
    <w:uiPriority w:val="34"/>
    <w:qFormat/>
    <w:locked/>
    <w:rsid w:val="00EA2ADF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C7F93"/>
    <w:pPr>
      <w:widowControl/>
      <w:suppressAutoHyphens w:val="0"/>
      <w:spacing w:line="360" w:lineRule="auto"/>
      <w:jc w:val="center"/>
    </w:pPr>
    <w:rPr>
      <w:rFonts w:eastAsia="Perpetua"/>
      <w:b/>
      <w:color w:val="000000"/>
      <w:szCs w:val="24"/>
      <w:lang w:eastAsia="lt-LT"/>
    </w:rPr>
  </w:style>
  <w:style w:type="character" w:customStyle="1" w:styleId="TitleChar">
    <w:name w:val="Title Char"/>
    <w:basedOn w:val="DefaultParagraphFont"/>
    <w:link w:val="Title"/>
    <w:uiPriority w:val="10"/>
    <w:rsid w:val="00CC7F93"/>
    <w:rPr>
      <w:rFonts w:ascii="Times New Roman" w:eastAsia="Perpetua" w:hAnsi="Times New Roman" w:cs="Times New Roman"/>
      <w:b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4924</Words>
  <Characters>2807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dc:description/>
  <cp:lastModifiedBy>Laima</cp:lastModifiedBy>
  <cp:revision>6</cp:revision>
  <dcterms:created xsi:type="dcterms:W3CDTF">2023-01-10T17:38:00Z</dcterms:created>
  <dcterms:modified xsi:type="dcterms:W3CDTF">2023-01-11T06:55:00Z</dcterms:modified>
</cp:coreProperties>
</file>